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61075CDC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FF609F">
        <w:rPr>
          <w:rFonts w:ascii="Verdana" w:hAnsi="Verdana" w:cs="Arial"/>
          <w:sz w:val="20"/>
          <w:szCs w:val="20"/>
        </w:rPr>
        <w:t>21</w:t>
      </w:r>
      <w:r w:rsidR="00FF609F" w:rsidRPr="00FF609F">
        <w:rPr>
          <w:rFonts w:ascii="Verdana" w:hAnsi="Verdana" w:cs="Arial"/>
          <w:sz w:val="20"/>
          <w:szCs w:val="20"/>
          <w:vertAlign w:val="superscript"/>
        </w:rPr>
        <w:t>st</w:t>
      </w:r>
      <w:r w:rsidR="00FF609F">
        <w:rPr>
          <w:rFonts w:ascii="Verdana" w:hAnsi="Verdana" w:cs="Arial"/>
          <w:sz w:val="20"/>
          <w:szCs w:val="20"/>
        </w:rPr>
        <w:t xml:space="preserve"> June</w:t>
      </w:r>
      <w:r w:rsidR="00D341BD">
        <w:rPr>
          <w:rFonts w:ascii="Verdana" w:hAnsi="Verdana" w:cs="Arial"/>
          <w:sz w:val="20"/>
          <w:szCs w:val="20"/>
        </w:rPr>
        <w:t xml:space="preserve"> </w:t>
      </w:r>
      <w:r w:rsidR="00776471">
        <w:rPr>
          <w:rFonts w:ascii="Verdana" w:hAnsi="Verdana" w:cs="Arial"/>
          <w:sz w:val="20"/>
          <w:szCs w:val="20"/>
        </w:rPr>
        <w:t>202</w:t>
      </w:r>
      <w:r w:rsidR="00D341BD">
        <w:rPr>
          <w:rFonts w:ascii="Verdana" w:hAnsi="Verdana" w:cs="Arial"/>
          <w:sz w:val="20"/>
          <w:szCs w:val="20"/>
        </w:rPr>
        <w:t>3</w:t>
      </w:r>
      <w:r w:rsidR="00065EA5" w:rsidRPr="00065EA5">
        <w:rPr>
          <w:rFonts w:ascii="Verdana" w:hAnsi="Verdana" w:cs="Arial"/>
          <w:sz w:val="20"/>
          <w:szCs w:val="20"/>
        </w:rPr>
        <w:t xml:space="preserve"> at 7.30pm</w:t>
      </w:r>
    </w:p>
    <w:p w14:paraId="1C728FA2" w14:textId="70FE567E" w:rsidR="003839C0" w:rsidRDefault="004C29E0" w:rsidP="00771331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>Present</w:t>
      </w:r>
      <w:r w:rsidR="00FF609F" w:rsidRPr="00FF609F">
        <w:rPr>
          <w:rFonts w:ascii="Verdana" w:hAnsi="Verdana" w:cs="Arial"/>
          <w:sz w:val="20"/>
          <w:szCs w:val="20"/>
        </w:rPr>
        <w:t xml:space="preserve"> </w:t>
      </w:r>
      <w:r w:rsidR="00FF609F">
        <w:rPr>
          <w:rFonts w:ascii="Verdana" w:hAnsi="Verdana" w:cs="Arial"/>
          <w:sz w:val="20"/>
          <w:szCs w:val="20"/>
        </w:rPr>
        <w:t xml:space="preserve">Cllr P O’Connell, </w:t>
      </w:r>
      <w:r w:rsidR="00FF609F" w:rsidRPr="00205EE8">
        <w:rPr>
          <w:rFonts w:ascii="Verdana" w:hAnsi="Verdana" w:cs="Arial"/>
          <w:bCs/>
          <w:sz w:val="20"/>
          <w:szCs w:val="20"/>
        </w:rPr>
        <w:t xml:space="preserve">Cllr P </w:t>
      </w:r>
      <w:proofErr w:type="spellStart"/>
      <w:r w:rsidR="00FF609F" w:rsidRPr="00205EE8">
        <w:rPr>
          <w:rFonts w:ascii="Verdana" w:hAnsi="Verdana" w:cs="Arial"/>
          <w:bCs/>
          <w:sz w:val="20"/>
          <w:szCs w:val="20"/>
        </w:rPr>
        <w:t>Kitcher</w:t>
      </w:r>
      <w:proofErr w:type="spellEnd"/>
      <w:r w:rsidR="00C9225A">
        <w:rPr>
          <w:rFonts w:ascii="Verdana" w:hAnsi="Verdana" w:cs="Arial"/>
          <w:sz w:val="20"/>
          <w:szCs w:val="20"/>
        </w:rPr>
        <w:t xml:space="preserve"> </w:t>
      </w:r>
      <w:r w:rsidR="00771331">
        <w:rPr>
          <w:rFonts w:ascii="Verdana" w:hAnsi="Verdana" w:cs="Arial"/>
          <w:sz w:val="20"/>
          <w:szCs w:val="20"/>
        </w:rPr>
        <w:t>Cllr N Radford,</w:t>
      </w:r>
      <w:r w:rsidRPr="004C29E0">
        <w:rPr>
          <w:rFonts w:ascii="Verdana" w:hAnsi="Verdana" w:cs="Arial"/>
          <w:sz w:val="20"/>
          <w:szCs w:val="20"/>
        </w:rPr>
        <w:t xml:space="preserve">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3839C0">
        <w:rPr>
          <w:rFonts w:ascii="Verdana" w:hAnsi="Verdana" w:cs="Arial"/>
          <w:sz w:val="20"/>
          <w:szCs w:val="20"/>
        </w:rPr>
        <w:t>Cllr A Quinn</w:t>
      </w:r>
      <w:r w:rsidR="00205EE8">
        <w:rPr>
          <w:rFonts w:ascii="Verdana" w:hAnsi="Verdana" w:cs="Arial"/>
          <w:sz w:val="20"/>
          <w:szCs w:val="20"/>
        </w:rPr>
        <w:t xml:space="preserve">, </w:t>
      </w:r>
      <w:r w:rsidR="00214C95" w:rsidRPr="00205EE8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="00214C95" w:rsidRPr="00205EE8">
        <w:rPr>
          <w:rFonts w:ascii="Verdana" w:hAnsi="Verdana" w:cs="Arial"/>
          <w:sz w:val="20"/>
          <w:szCs w:val="20"/>
        </w:rPr>
        <w:t>Gilliott</w:t>
      </w:r>
      <w:proofErr w:type="spellEnd"/>
      <w:r w:rsidR="00214C95" w:rsidRPr="00205EE8">
        <w:rPr>
          <w:rFonts w:ascii="Verdana" w:hAnsi="Verdana" w:cs="Arial"/>
          <w:sz w:val="20"/>
          <w:szCs w:val="20"/>
        </w:rPr>
        <w:t xml:space="preserve"> - Derbyshire County Councillor</w:t>
      </w:r>
      <w:r w:rsidR="00214C95" w:rsidRPr="00205EE8">
        <w:rPr>
          <w:rFonts w:ascii="Verdana" w:hAnsi="Verdana" w:cs="Arial"/>
          <w:bCs/>
          <w:sz w:val="20"/>
          <w:szCs w:val="20"/>
        </w:rPr>
        <w:t xml:space="preserve"> </w:t>
      </w:r>
      <w:r w:rsidR="003839C0">
        <w:rPr>
          <w:rFonts w:ascii="Verdana" w:hAnsi="Verdana" w:cs="Arial"/>
          <w:bCs/>
          <w:sz w:val="20"/>
          <w:szCs w:val="20"/>
        </w:rPr>
        <w:t>and</w:t>
      </w:r>
      <w:r w:rsidR="00FF609F">
        <w:rPr>
          <w:rFonts w:ascii="Verdana" w:hAnsi="Verdana" w:cs="Arial"/>
          <w:bCs/>
          <w:sz w:val="20"/>
          <w:szCs w:val="20"/>
        </w:rPr>
        <w:t xml:space="preserve"> </w:t>
      </w:r>
      <w:r w:rsidR="00FF609F">
        <w:rPr>
          <w:rFonts w:ascii="Verdana" w:hAnsi="Verdana" w:cs="Arial"/>
          <w:sz w:val="20"/>
          <w:szCs w:val="20"/>
        </w:rPr>
        <w:t>North East Derbyshire</w:t>
      </w:r>
      <w:r w:rsidR="00FF609F">
        <w:rPr>
          <w:rFonts w:ascii="Verdana" w:hAnsi="Verdana" w:cs="Arial"/>
          <w:bCs/>
          <w:sz w:val="20"/>
          <w:szCs w:val="20"/>
        </w:rPr>
        <w:t xml:space="preserve"> and </w:t>
      </w:r>
      <w:r w:rsidR="003839C0">
        <w:rPr>
          <w:rFonts w:ascii="Verdana" w:hAnsi="Verdana" w:cs="Arial"/>
          <w:sz w:val="20"/>
          <w:szCs w:val="20"/>
        </w:rPr>
        <w:t xml:space="preserve">Cllr A Cooper – </w:t>
      </w:r>
      <w:bookmarkStart w:id="1" w:name="_Hlk138414324"/>
      <w:r w:rsidR="003839C0">
        <w:rPr>
          <w:rFonts w:ascii="Verdana" w:hAnsi="Verdana" w:cs="Arial"/>
          <w:sz w:val="20"/>
          <w:szCs w:val="20"/>
        </w:rPr>
        <w:t>North East Derbyshire</w:t>
      </w:r>
      <w:bookmarkEnd w:id="1"/>
    </w:p>
    <w:p w14:paraId="6243B317" w14:textId="77777777" w:rsidR="00214C95" w:rsidRDefault="00214C95" w:rsidP="00214C95">
      <w:pPr>
        <w:contextualSpacing/>
        <w:jc w:val="both"/>
        <w:rPr>
          <w:rFonts w:ascii="Verdana" w:hAnsi="Verdana" w:cs="Arial"/>
          <w:bCs/>
          <w:sz w:val="20"/>
          <w:szCs w:val="20"/>
        </w:rPr>
      </w:pPr>
    </w:p>
    <w:bookmarkEnd w:id="0"/>
    <w:p w14:paraId="26A5B69F" w14:textId="186788A9" w:rsidR="004C29E0" w:rsidRPr="004C29E0" w:rsidRDefault="004C29E0" w:rsidP="00FB4F7A">
      <w:pPr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AE22981" w14:textId="5DEB6416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C9225A">
        <w:rPr>
          <w:rFonts w:ascii="Verdana" w:hAnsi="Verdana" w:cs="Arial"/>
          <w:sz w:val="20"/>
          <w:szCs w:val="20"/>
        </w:rPr>
        <w:t>2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0A1B9802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5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4C29E0" w:rsidRPr="004C29E0" w14:paraId="0F51B460" w14:textId="77777777" w:rsidTr="006D2717">
        <w:trPr>
          <w:trHeight w:val="320"/>
        </w:trPr>
        <w:tc>
          <w:tcPr>
            <w:tcW w:w="10574" w:type="dxa"/>
          </w:tcPr>
          <w:p w14:paraId="7485B32B" w14:textId="02E23152" w:rsidR="004C29E0" w:rsidRPr="00205EE8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2" w:name="_Hlk536778126"/>
            <w:bookmarkStart w:id="3" w:name="_Hlk6680599"/>
            <w:r w:rsidRPr="00205EE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05EE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Pr="00205EE8">
              <w:rPr>
                <w:rFonts w:ascii="Verdana" w:hAnsi="Verdana" w:cs="Arial"/>
                <w:b/>
                <w:sz w:val="20"/>
                <w:szCs w:val="20"/>
              </w:rPr>
              <w:t xml:space="preserve">- Apologies for Absence from Parish Councillors </w:t>
            </w:r>
          </w:p>
          <w:p w14:paraId="2F7E95F9" w14:textId="300656C9" w:rsidR="00214C95" w:rsidRDefault="00FF609F" w:rsidP="00771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Cllr J Funnell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Cllr D </w:t>
            </w:r>
            <w:proofErr w:type="spellStart"/>
            <w:r w:rsidR="00893285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North East Derbyshire</w:t>
            </w:r>
            <w:r w:rsidRPr="00FF60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225A">
              <w:rPr>
                <w:rFonts w:ascii="Verdana" w:hAnsi="Verdana" w:cs="Arial"/>
                <w:bCs/>
                <w:sz w:val="20"/>
                <w:szCs w:val="20"/>
              </w:rPr>
              <w:t>(2)</w:t>
            </w:r>
          </w:p>
          <w:p w14:paraId="48375F59" w14:textId="44C0B222" w:rsidR="00771331" w:rsidRPr="00205EE8" w:rsidRDefault="00771331" w:rsidP="007713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63894A03" w14:textId="77777777" w:rsidTr="006D2717">
        <w:trPr>
          <w:trHeight w:val="320"/>
        </w:trPr>
        <w:tc>
          <w:tcPr>
            <w:tcW w:w="10574" w:type="dxa"/>
          </w:tcPr>
          <w:p w14:paraId="1D54D7BD" w14:textId="7964858A" w:rsidR="004C29E0" w:rsidRPr="00205EE8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05EE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05EE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4C29E0" w:rsidRPr="00205EE8">
              <w:rPr>
                <w:rFonts w:ascii="Verdana" w:hAnsi="Verdana" w:cs="Arial"/>
                <w:b/>
                <w:sz w:val="20"/>
                <w:szCs w:val="20"/>
              </w:rPr>
              <w:t xml:space="preserve">- Apologies for Absence from District and County Councillors </w:t>
            </w:r>
          </w:p>
          <w:p w14:paraId="0D938FBF" w14:textId="6273FCBF" w:rsidR="00214C95" w:rsidRDefault="00FF609F" w:rsidP="00FF609F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Cllr D </w:t>
            </w:r>
            <w:proofErr w:type="spellStart"/>
            <w:r w:rsidR="00893285">
              <w:rPr>
                <w:rFonts w:ascii="Verdana" w:hAnsi="Verdana" w:cs="Arial"/>
                <w:bCs/>
                <w:sz w:val="20"/>
                <w:szCs w:val="20"/>
              </w:rPr>
              <w:t>Higgon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1620C5">
              <w:rPr>
                <w:rFonts w:ascii="Verdana" w:hAnsi="Verdana" w:cs="Arial"/>
                <w:bCs/>
                <w:sz w:val="20"/>
                <w:szCs w:val="20"/>
              </w:rPr>
              <w:t>(1)</w:t>
            </w:r>
          </w:p>
          <w:p w14:paraId="05DF533F" w14:textId="0462D201" w:rsidR="00FF609F" w:rsidRPr="00205EE8" w:rsidRDefault="00FF609F" w:rsidP="00FF609F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6D2717">
        <w:trPr>
          <w:trHeight w:val="106"/>
        </w:trPr>
        <w:tc>
          <w:tcPr>
            <w:tcW w:w="10574" w:type="dxa"/>
          </w:tcPr>
          <w:p w14:paraId="4905B8C4" w14:textId="34B7F57A" w:rsidR="004C29E0" w:rsidRPr="008840DE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8840DE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8840DE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Pr="008840DE">
              <w:rPr>
                <w:rFonts w:ascii="Verdana" w:hAnsi="Verdana" w:cs="Arial"/>
                <w:b/>
                <w:sz w:val="20"/>
                <w:szCs w:val="20"/>
              </w:rPr>
              <w:t xml:space="preserve">- Declaration of Members’ Interest </w:t>
            </w:r>
          </w:p>
          <w:p w14:paraId="5161BDCF" w14:textId="3B6AD535" w:rsidR="00BE37C2" w:rsidRPr="008840DE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840DE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8840DE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8840DE" w:rsidRDefault="000B20D6" w:rsidP="00DE5892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6D2717">
        <w:trPr>
          <w:trHeight w:val="106"/>
        </w:trPr>
        <w:tc>
          <w:tcPr>
            <w:tcW w:w="10574" w:type="dxa"/>
          </w:tcPr>
          <w:p w14:paraId="1EC6798E" w14:textId="11CD63F1" w:rsidR="004C29E0" w:rsidRPr="00FE5E6A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E5E6A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FE5E6A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Pr="00FE5E6A">
              <w:rPr>
                <w:rFonts w:ascii="Verdana" w:hAnsi="Verdana" w:cs="Arial"/>
                <w:b/>
                <w:sz w:val="20"/>
                <w:szCs w:val="20"/>
              </w:rPr>
              <w:t>- Public Speaking – (10 Minutes)</w:t>
            </w:r>
          </w:p>
          <w:p w14:paraId="1614BD9B" w14:textId="1AA50E53" w:rsidR="008840DE" w:rsidRPr="00FE5E6A" w:rsidRDefault="00C9225A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None </w:t>
            </w:r>
            <w:r w:rsidR="00437B56" w:rsidRPr="00FE5E6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64FF17CA" w14:textId="77777777" w:rsidR="00BB7FA8" w:rsidRPr="00FE5E6A" w:rsidRDefault="00BB7FA8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ABA6FED" w14:textId="3773C053" w:rsidR="00B91E1A" w:rsidRPr="00FE5E6A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95123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951231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C9225A" w:rsidRPr="00951231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 w:rsidRPr="00951231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Pr="00951231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FE5E6A">
              <w:rPr>
                <w:rFonts w:ascii="Verdana" w:hAnsi="Verdana" w:cs="Arial"/>
                <w:b/>
                <w:sz w:val="20"/>
                <w:szCs w:val="20"/>
              </w:rPr>
              <w:t xml:space="preserve"> County Councillor Update or Questions </w:t>
            </w:r>
          </w:p>
          <w:p w14:paraId="3F31F887" w14:textId="782BEA84" w:rsidR="005801C1" w:rsidRPr="00FE5E6A" w:rsidRDefault="001620C5" w:rsidP="007034E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Cllr K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Gilliott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had reported Higham Lane, road signs and the bridge. Adult services </w:t>
            </w:r>
            <w:r w:rsidR="00951231">
              <w:rPr>
                <w:rFonts w:ascii="Verdana" w:hAnsi="Verdana" w:cs="Arial"/>
                <w:bCs/>
                <w:sz w:val="20"/>
                <w:szCs w:val="20"/>
              </w:rPr>
              <w:t xml:space="preserve">consultation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survey online available from 17</w:t>
            </w:r>
            <w:r w:rsidRPr="001620C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July</w:t>
            </w:r>
            <w:r w:rsidR="00951231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C29E0" w:rsidRPr="004C29E0" w14:paraId="17762FE6" w14:textId="77777777" w:rsidTr="006D2717">
        <w:trPr>
          <w:trHeight w:val="106"/>
        </w:trPr>
        <w:tc>
          <w:tcPr>
            <w:tcW w:w="10574" w:type="dxa"/>
          </w:tcPr>
          <w:p w14:paraId="2792D2FA" w14:textId="700E6725" w:rsidR="004C29E0" w:rsidRPr="00FE5E6A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95123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951231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C9225A" w:rsidRPr="00951231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 w:rsidRPr="00951231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544E5B" w:rsidRPr="00FE5E6A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FE5E6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FE5E6A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FE5E6A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14084A6F" w:rsidR="00F50C6E" w:rsidRPr="00FE5E6A" w:rsidRDefault="00951231" w:rsidP="00761C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First full meeting electing Chairman etc. Cllr A Cooper to stay on planning applications, Cllr K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Gilliott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Vice chair for Standards committee and Cllr D </w:t>
            </w:r>
            <w:proofErr w:type="spellStart"/>
            <w:r w:rsidR="00893285">
              <w:rPr>
                <w:rFonts w:ascii="Verdana" w:hAnsi="Verdana" w:cs="Arial"/>
                <w:bCs/>
                <w:sz w:val="20"/>
                <w:szCs w:val="20"/>
              </w:rPr>
              <w:t>Higgon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for Vice chair of licensing committee.</w:t>
            </w:r>
          </w:p>
        </w:tc>
      </w:tr>
      <w:tr w:rsidR="004C29E0" w:rsidRPr="004C29E0" w14:paraId="2F4F116D" w14:textId="77777777" w:rsidTr="006D2717">
        <w:trPr>
          <w:trHeight w:val="106"/>
        </w:trPr>
        <w:tc>
          <w:tcPr>
            <w:tcW w:w="10574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6D2717">
        <w:trPr>
          <w:trHeight w:val="683"/>
        </w:trPr>
        <w:tc>
          <w:tcPr>
            <w:tcW w:w="10574" w:type="dxa"/>
          </w:tcPr>
          <w:p w14:paraId="7C395308" w14:textId="265CBB05" w:rsidR="004C29E0" w:rsidRPr="006237EB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b/>
                <w:sz w:val="20"/>
                <w:szCs w:val="20"/>
              </w:rPr>
              <w:t>07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4C29E0" w:rsidRPr="006237EB">
              <w:rPr>
                <w:rFonts w:ascii="Verdana" w:hAnsi="Verdana" w:cs="Arial"/>
                <w:b/>
                <w:sz w:val="20"/>
                <w:szCs w:val="20"/>
              </w:rPr>
              <w:t>– Minutes</w:t>
            </w:r>
          </w:p>
          <w:p w14:paraId="009308AD" w14:textId="77777777" w:rsidR="00DB03E3" w:rsidRPr="006237EB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F5AE52" w14:textId="70DF995A" w:rsidR="00DE76DC" w:rsidRPr="006237EB" w:rsidRDefault="00F057BD" w:rsidP="00F057B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FF609F">
              <w:rPr>
                <w:rFonts w:ascii="Verdana" w:hAnsi="Verdana" w:cs="Arial"/>
                <w:sz w:val="20"/>
                <w:szCs w:val="20"/>
              </w:rPr>
              <w:t>17</w:t>
            </w:r>
            <w:r w:rsidR="00FF609F" w:rsidRPr="00FF609F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FF609F">
              <w:rPr>
                <w:rFonts w:ascii="Verdana" w:hAnsi="Verdana" w:cs="Arial"/>
                <w:sz w:val="20"/>
                <w:szCs w:val="20"/>
              </w:rPr>
              <w:t xml:space="preserve"> May 2023</w:t>
            </w:r>
            <w:r w:rsidRPr="006237E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04BD5FE" w14:textId="5D4FD044" w:rsidR="00F057BD" w:rsidRPr="006237EB" w:rsidRDefault="00F057BD" w:rsidP="00F057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6D2717">
        <w:trPr>
          <w:trHeight w:val="106"/>
        </w:trPr>
        <w:tc>
          <w:tcPr>
            <w:tcW w:w="10574" w:type="dxa"/>
          </w:tcPr>
          <w:p w14:paraId="4CF96746" w14:textId="0B2C436B" w:rsidR="004C29E0" w:rsidRPr="006237EB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b/>
                <w:sz w:val="20"/>
                <w:szCs w:val="20"/>
              </w:rPr>
              <w:t>08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4C29E0" w:rsidRPr="006237EB">
              <w:rPr>
                <w:rFonts w:ascii="Verdana" w:hAnsi="Verdana" w:cs="Arial"/>
                <w:b/>
                <w:sz w:val="20"/>
                <w:szCs w:val="20"/>
              </w:rPr>
              <w:t>- Exclusion of Press and Public</w:t>
            </w:r>
          </w:p>
          <w:p w14:paraId="16FBBFB9" w14:textId="77777777" w:rsidR="004C29E0" w:rsidRPr="006237EB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6237EB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37EB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4E30DFF7" w14:textId="44C37F58" w:rsidR="00800E19" w:rsidRPr="006237EB" w:rsidRDefault="004C29E0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237EB">
              <w:rPr>
                <w:rFonts w:ascii="Verdana" w:hAnsi="Verdana" w:cs="Arial"/>
                <w:sz w:val="20"/>
                <w:szCs w:val="20"/>
              </w:rPr>
              <w:t>“</w:t>
            </w:r>
            <w:r w:rsidRPr="006237EB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650DF5C4" w14:textId="440CD3C2" w:rsidR="002E4B59" w:rsidRPr="006237EB" w:rsidRDefault="002E4B5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6D2717">
        <w:trPr>
          <w:trHeight w:val="106"/>
        </w:trPr>
        <w:tc>
          <w:tcPr>
            <w:tcW w:w="10574" w:type="dxa"/>
          </w:tcPr>
          <w:p w14:paraId="2113E33A" w14:textId="27B899DE" w:rsidR="00800E19" w:rsidRPr="00DD4F36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951231">
              <w:rPr>
                <w:rFonts w:ascii="Verdana" w:hAnsi="Verdana" w:cs="Arial"/>
                <w:b/>
                <w:sz w:val="20"/>
                <w:szCs w:val="20"/>
              </w:rPr>
              <w:t>09</w:t>
            </w:r>
            <w:r w:rsidR="00C9225A" w:rsidRPr="00951231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 w:rsidRPr="00951231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800E19" w:rsidRPr="00951231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9512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951231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951231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5390F3CF" w14:textId="77777777" w:rsidR="00BC551B" w:rsidRPr="00DD4F36" w:rsidRDefault="00BC551B" w:rsidP="00DE76DC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6B33E89" w14:textId="24FAC62B" w:rsidR="00592457" w:rsidRDefault="00592457" w:rsidP="00592457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sz w:val="20"/>
                <w:szCs w:val="20"/>
              </w:rPr>
            </w:pPr>
            <w:r w:rsidRPr="00A23E87">
              <w:rPr>
                <w:rFonts w:ascii="Verdana" w:hAnsi="Verdana" w:cs="Arial"/>
              </w:rPr>
              <w:t>C</w:t>
            </w:r>
            <w:r w:rsidRPr="00592457">
              <w:rPr>
                <w:rFonts w:ascii="Verdana" w:hAnsi="Verdana" w:cs="Arial"/>
                <w:sz w:val="20"/>
                <w:szCs w:val="20"/>
              </w:rPr>
              <w:t>rime figures</w:t>
            </w:r>
          </w:p>
          <w:tbl>
            <w:tblPr>
              <w:tblStyle w:val="TableGrid"/>
              <w:tblW w:w="7648" w:type="dxa"/>
              <w:tblInd w:w="1555" w:type="dxa"/>
              <w:tblLook w:val="04A0" w:firstRow="1" w:lastRow="0" w:firstColumn="1" w:lastColumn="0" w:noHBand="0" w:noVBand="1"/>
            </w:tblPr>
            <w:tblGrid>
              <w:gridCol w:w="2073"/>
              <w:gridCol w:w="620"/>
              <w:gridCol w:w="4955"/>
            </w:tblGrid>
            <w:tr w:rsidR="00717C0F" w14:paraId="02FD8ED0" w14:textId="77777777" w:rsidTr="00717C0F">
              <w:trPr>
                <w:trHeight w:val="292"/>
              </w:trPr>
              <w:tc>
                <w:tcPr>
                  <w:tcW w:w="2073" w:type="dxa"/>
                </w:tcPr>
                <w:p w14:paraId="4998AF04" w14:textId="2D942FAE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New Street</w:t>
                  </w:r>
                </w:p>
              </w:tc>
              <w:tc>
                <w:tcPr>
                  <w:tcW w:w="620" w:type="dxa"/>
                </w:tcPr>
                <w:p w14:paraId="017F0386" w14:textId="28F5E48E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00B6E1B5" w14:textId="57FCBE32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Violence &amp; Sexual Offences</w:t>
                  </w:r>
                </w:p>
              </w:tc>
            </w:tr>
            <w:tr w:rsidR="00951231" w14:paraId="4C152F23" w14:textId="77777777" w:rsidTr="00717C0F">
              <w:trPr>
                <w:trHeight w:val="292"/>
              </w:trPr>
              <w:tc>
                <w:tcPr>
                  <w:tcW w:w="2073" w:type="dxa"/>
                </w:tcPr>
                <w:p w14:paraId="7CB0C3C4" w14:textId="3D1E72A3" w:rsidR="00951231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Westwood </w:t>
                  </w:r>
                  <w:r w:rsidR="007746B1">
                    <w:rPr>
                      <w:rFonts w:ascii="Verdana" w:hAnsi="Verdana" w:cs="Arial"/>
                      <w:sz w:val="20"/>
                      <w:szCs w:val="20"/>
                    </w:rPr>
                    <w:t>Gardens</w:t>
                  </w:r>
                </w:p>
              </w:tc>
              <w:tc>
                <w:tcPr>
                  <w:tcW w:w="620" w:type="dxa"/>
                </w:tcPr>
                <w:p w14:paraId="24534385" w14:textId="2E3CD161" w:rsidR="00951231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29520EF9" w14:textId="21AE839A" w:rsidR="00951231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Violence &amp; Sexual Offences</w:t>
                  </w:r>
                </w:p>
              </w:tc>
            </w:tr>
            <w:tr w:rsidR="00717C0F" w14:paraId="4EE85BDF" w14:textId="77777777" w:rsidTr="00717C0F">
              <w:trPr>
                <w:trHeight w:val="292"/>
              </w:trPr>
              <w:tc>
                <w:tcPr>
                  <w:tcW w:w="2073" w:type="dxa"/>
                </w:tcPr>
                <w:p w14:paraId="545C6710" w14:textId="495D80F2" w:rsidR="00717C0F" w:rsidRDefault="00717C0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</w:tcPr>
                <w:p w14:paraId="77EAA36D" w14:textId="6E3948CF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7F8C92CA" w14:textId="2774973E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Public Order</w:t>
                  </w:r>
                </w:p>
              </w:tc>
            </w:tr>
            <w:tr w:rsidR="00717C0F" w14:paraId="1418EAE1" w14:textId="77777777" w:rsidTr="00717C0F">
              <w:trPr>
                <w:trHeight w:val="274"/>
              </w:trPr>
              <w:tc>
                <w:tcPr>
                  <w:tcW w:w="2073" w:type="dxa"/>
                </w:tcPr>
                <w:p w14:paraId="43196A08" w14:textId="326EA973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Stretton Road (2)</w:t>
                  </w:r>
                </w:p>
              </w:tc>
              <w:tc>
                <w:tcPr>
                  <w:tcW w:w="620" w:type="dxa"/>
                </w:tcPr>
                <w:p w14:paraId="41057D96" w14:textId="1C0415D1" w:rsidR="00717C0F" w:rsidRDefault="00951231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0AAFC4AE" w14:textId="0DA10EF7" w:rsidR="00717C0F" w:rsidRDefault="00717C0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Violence &amp; Sexual Offences</w:t>
                  </w:r>
                </w:p>
              </w:tc>
            </w:tr>
            <w:tr w:rsidR="00717C0F" w14:paraId="60D19F06" w14:textId="77777777" w:rsidTr="00717C0F">
              <w:trPr>
                <w:trHeight w:val="274"/>
              </w:trPr>
              <w:tc>
                <w:tcPr>
                  <w:tcW w:w="2073" w:type="dxa"/>
                </w:tcPr>
                <w:p w14:paraId="1685C12D" w14:textId="77777777" w:rsidR="00717C0F" w:rsidRDefault="00717C0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</w:tcPr>
                <w:p w14:paraId="2450A7DA" w14:textId="64CE8171" w:rsidR="00717C0F" w:rsidRDefault="00717C0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5" w:type="dxa"/>
                </w:tcPr>
                <w:p w14:paraId="45441B21" w14:textId="77E1B29F" w:rsidR="00717C0F" w:rsidRDefault="00717C0F" w:rsidP="00717C0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Other Crime</w:t>
                  </w:r>
                </w:p>
              </w:tc>
            </w:tr>
          </w:tbl>
          <w:p w14:paraId="43913544" w14:textId="77777777" w:rsidR="00717C0F" w:rsidRPr="00717C0F" w:rsidRDefault="00717C0F" w:rsidP="00717C0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44B734" w14:textId="55E8F078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VAT refunded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 – Received £5009.00 - </w:t>
            </w:r>
            <w:r w:rsidR="00951231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Pr="001620C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4351145" w14:textId="0F21FDB7" w:rsidR="001620C5" w:rsidRPr="00951231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lastRenderedPageBreak/>
              <w:t>Update Planter Collars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 – Approved £476.00 per planter, sides to display Morton Parish Council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, Firework Night, Xmas market and Remembrance </w:t>
            </w:r>
            <w:r w:rsidR="00D1750A">
              <w:rPr>
                <w:rFonts w:ascii="Verdana" w:hAnsi="Verdana" w:cs="Arial"/>
                <w:sz w:val="20"/>
                <w:szCs w:val="20"/>
              </w:rPr>
              <w:t>Sunday.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342B">
              <w:rPr>
                <w:rFonts w:ascii="Verdana" w:hAnsi="Verdana" w:cs="Arial"/>
                <w:sz w:val="20"/>
                <w:szCs w:val="20"/>
              </w:rPr>
              <w:t>Planter to be repositioned Orchards Close to Corn</w:t>
            </w:r>
            <w:r w:rsidR="00D1750A">
              <w:rPr>
                <w:rFonts w:ascii="Verdana" w:hAnsi="Verdana" w:cs="Arial"/>
                <w:sz w:val="20"/>
                <w:szCs w:val="20"/>
              </w:rPr>
              <w:t>er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 Pin - Approved 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951231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2E45390" w14:textId="253E5905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25-year lease New Play Park 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– Support from Cllr K </w:t>
            </w:r>
            <w:proofErr w:type="spellStart"/>
            <w:r w:rsidR="00951231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="00951231">
              <w:rPr>
                <w:rFonts w:ascii="Verdana" w:hAnsi="Verdana" w:cs="Arial"/>
                <w:sz w:val="20"/>
                <w:szCs w:val="20"/>
              </w:rPr>
              <w:t xml:space="preserve"> to help as needed for Viridor Grant for Skate Park – </w:t>
            </w:r>
            <w:r w:rsidR="00951231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7746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BE CARRIED FORWARD TO NEXT MEETING </w:t>
            </w:r>
          </w:p>
          <w:p w14:paraId="3C66B0CD" w14:textId="600B3455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Update of contamination of Brook 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– Email from Cllr D </w:t>
            </w:r>
            <w:proofErr w:type="spellStart"/>
            <w:r w:rsidR="00893285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951231">
              <w:rPr>
                <w:rFonts w:ascii="Verdana" w:hAnsi="Verdana" w:cs="Arial"/>
                <w:sz w:val="20"/>
                <w:szCs w:val="20"/>
              </w:rPr>
              <w:t xml:space="preserve"> needs more detail - </w:t>
            </w:r>
            <w:r w:rsidR="007746B1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7746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BE CARRIED FORWARD TO NEXT MEETING </w:t>
            </w:r>
          </w:p>
          <w:p w14:paraId="6CC043CF" w14:textId="3A0A34F7" w:rsidR="00C9342B" w:rsidRPr="001620C5" w:rsidRDefault="001620C5" w:rsidP="00C9342B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Parking of lorries in Pit Lane and human waste found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 Email from Cllr D </w:t>
            </w:r>
            <w:proofErr w:type="spellStart"/>
            <w:r w:rsidR="00893285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951231">
              <w:rPr>
                <w:rFonts w:ascii="Verdana" w:hAnsi="Verdana" w:cs="Arial"/>
                <w:sz w:val="20"/>
                <w:szCs w:val="20"/>
              </w:rPr>
              <w:t xml:space="preserve"> needs more detail - </w:t>
            </w:r>
            <w:r w:rsidR="00C9342B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C934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BE CARRIED FORWARD TO NEXT MEETING </w:t>
            </w:r>
          </w:p>
          <w:p w14:paraId="7D151525" w14:textId="1ED95054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Update of road sign and Bridge </w:t>
            </w:r>
            <w:r w:rsidR="00951231">
              <w:rPr>
                <w:rFonts w:ascii="Verdana" w:hAnsi="Verdana" w:cs="Arial"/>
                <w:sz w:val="20"/>
                <w:szCs w:val="20"/>
              </w:rPr>
              <w:t xml:space="preserve">– Cllr K </w:t>
            </w:r>
            <w:proofErr w:type="spellStart"/>
            <w:r w:rsidR="00951231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="00951231">
              <w:rPr>
                <w:rFonts w:ascii="Verdana" w:hAnsi="Verdana" w:cs="Arial"/>
                <w:sz w:val="20"/>
                <w:szCs w:val="20"/>
              </w:rPr>
              <w:t xml:space="preserve"> reported - </w:t>
            </w:r>
            <w:r w:rsidR="00951231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CD9382F" w14:textId="6B98EB1A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Update Bollards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– Email sent to Cllrs. Enforcement have asked builder for bond - </w:t>
            </w:r>
            <w:r w:rsidR="007746B1" w:rsidRPr="007746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RESOLVED 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44D33C6" w14:textId="5512E449" w:rsidR="001620C5" w:rsidRPr="001620C5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Update Car Parking 70, Main Rd 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>this is a violation off planning permission which NE Derbyshire have decided not to pursue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>-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746B1" w:rsidRPr="007746B1">
              <w:rPr>
                <w:rFonts w:ascii="Verdana" w:hAnsi="Verdana" w:cs="Arial"/>
                <w:b/>
                <w:bCs/>
                <w:sz w:val="20"/>
                <w:szCs w:val="20"/>
              </w:rPr>
              <w:t>RESOLVED.</w:t>
            </w:r>
          </w:p>
          <w:p w14:paraId="57224C16" w14:textId="73290BE7" w:rsidR="000073F7" w:rsidRPr="004B7571" w:rsidRDefault="001620C5" w:rsidP="001620C5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Cllrs – Returning officer still outstanding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>obsolete now</w:t>
            </w:r>
            <w:r w:rsidR="007746B1">
              <w:rPr>
                <w:rFonts w:ascii="Verdana" w:hAnsi="Verdana" w:cs="Arial"/>
                <w:sz w:val="20"/>
                <w:szCs w:val="20"/>
              </w:rPr>
              <w:t>. N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>ew councillors a full been re-elected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 xml:space="preserve">just </w:t>
            </w:r>
            <w:r w:rsidR="007746B1">
              <w:rPr>
                <w:rFonts w:ascii="Verdana" w:hAnsi="Verdana" w:cs="Arial"/>
                <w:sz w:val="20"/>
                <w:szCs w:val="20"/>
              </w:rPr>
              <w:t>Cllr F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>unnel</w:t>
            </w:r>
            <w:r w:rsidR="007746B1">
              <w:rPr>
                <w:rFonts w:ascii="Verdana" w:hAnsi="Verdana" w:cs="Arial"/>
                <w:sz w:val="20"/>
                <w:szCs w:val="20"/>
              </w:rPr>
              <w:t>l’s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 xml:space="preserve"> application to be sent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awaiting signature </w:t>
            </w:r>
            <w:r w:rsidR="007746B1" w:rsidRPr="007746B1">
              <w:rPr>
                <w:rFonts w:ascii="Verdana" w:hAnsi="Verdana" w:cs="Arial"/>
                <w:sz w:val="20"/>
                <w:szCs w:val="20"/>
              </w:rPr>
              <w:t>-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746B1" w:rsidRPr="007746B1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</w:tc>
      </w:tr>
      <w:tr w:rsidR="004C29E0" w:rsidRPr="004C29E0" w14:paraId="25A34095" w14:textId="77777777" w:rsidTr="006D2717">
        <w:trPr>
          <w:trHeight w:val="106"/>
        </w:trPr>
        <w:tc>
          <w:tcPr>
            <w:tcW w:w="10574" w:type="dxa"/>
          </w:tcPr>
          <w:p w14:paraId="47FBDE3F" w14:textId="617BB4B4" w:rsidR="004C29E0" w:rsidRPr="00DD4F36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734AD34E" w:rsidR="004C29E0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9342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C9342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C9225A" w:rsidRPr="00C9342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 w:rsidRPr="00C9342B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124B2D" w:rsidRPr="00C9342B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DD4F3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 w:rsidRPr="00DD4F36">
              <w:rPr>
                <w:rFonts w:ascii="Verdana" w:hAnsi="Verdana" w:cs="Arial"/>
                <w:b/>
                <w:sz w:val="20"/>
                <w:szCs w:val="20"/>
              </w:rPr>
              <w:t>Ite</w:t>
            </w:r>
            <w:r w:rsidR="000073F7" w:rsidRPr="00DD4F36">
              <w:rPr>
                <w:rFonts w:ascii="Verdana" w:hAnsi="Verdana" w:cs="Arial"/>
                <w:b/>
                <w:sz w:val="20"/>
                <w:szCs w:val="20"/>
              </w:rPr>
              <w:t>ms for Discussion</w:t>
            </w:r>
            <w:r w:rsidR="00124B2D" w:rsidRPr="00DD4F36">
              <w:rPr>
                <w:rFonts w:ascii="Verdana" w:hAnsi="Verdana" w:cs="Arial"/>
                <w:b/>
                <w:sz w:val="20"/>
                <w:szCs w:val="20"/>
              </w:rPr>
              <w:t xml:space="preserve"> / Approval </w:t>
            </w:r>
            <w:r w:rsidR="004C29E0" w:rsidRPr="00DD4F36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DD4F36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 w:rsidRPr="00DD4F36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DD4F36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2E2171AA" w14:textId="4A91ACBA" w:rsidR="001620C5" w:rsidRPr="007746B1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New Street Planning application 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C9342B">
              <w:rPr>
                <w:rFonts w:ascii="Verdana" w:hAnsi="Verdana" w:cs="Arial"/>
                <w:sz w:val="20"/>
                <w:szCs w:val="20"/>
              </w:rPr>
              <w:t>Waiting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for update from Cllr J Funnell – </w:t>
            </w:r>
            <w:r w:rsidR="007746B1" w:rsidRPr="007746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TO BE CARRIED FORWARD TO NEXT MEETING </w:t>
            </w:r>
          </w:p>
          <w:p w14:paraId="541262B2" w14:textId="38A1E40A" w:rsidR="001620C5" w:rsidRPr="00C9342B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New Street Painting</w:t>
            </w:r>
            <w:r w:rsidR="007746B1">
              <w:rPr>
                <w:rFonts w:ascii="Verdana" w:hAnsi="Verdana" w:cs="Arial"/>
                <w:sz w:val="20"/>
                <w:szCs w:val="20"/>
              </w:rPr>
              <w:t xml:space="preserve"> – Quote approved 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9342B" w:rsidRPr="00C9342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0611BA2" w14:textId="230B1A27" w:rsidR="001620C5" w:rsidRPr="001620C5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New Padlocks for playground 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– Approved - </w:t>
            </w:r>
            <w:r w:rsidR="00C9342B" w:rsidRPr="00C9342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86DEEF2" w14:textId="46BA10F6" w:rsidR="001620C5" w:rsidRPr="001620C5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Road signs 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– Cllr K </w:t>
            </w:r>
            <w:proofErr w:type="spellStart"/>
            <w:r w:rsidR="00C9342B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="00C9342B">
              <w:rPr>
                <w:rFonts w:ascii="Verdana" w:hAnsi="Verdana" w:cs="Arial"/>
                <w:sz w:val="20"/>
                <w:szCs w:val="20"/>
              </w:rPr>
              <w:t xml:space="preserve"> reported - </w:t>
            </w:r>
            <w:r w:rsidR="00C9342B" w:rsidRPr="00C9342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C746C43" w14:textId="53834D7B" w:rsidR="001620C5" w:rsidRPr="001620C5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Messenger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 – All articles to be in by end of June. Must be forwarded to </w:t>
            </w:r>
            <w:proofErr w:type="spellStart"/>
            <w:r w:rsidR="00C9342B">
              <w:rPr>
                <w:rFonts w:ascii="Verdana" w:hAnsi="Verdana" w:cs="Arial"/>
                <w:sz w:val="20"/>
                <w:szCs w:val="20"/>
              </w:rPr>
              <w:t>Tianne</w:t>
            </w:r>
            <w:proofErr w:type="spellEnd"/>
            <w:r w:rsidR="00C9342B">
              <w:rPr>
                <w:rFonts w:ascii="Verdana" w:hAnsi="Verdana" w:cs="Arial"/>
                <w:sz w:val="20"/>
                <w:szCs w:val="20"/>
              </w:rPr>
              <w:t xml:space="preserve"> Rankin in absence of clerk. - </w:t>
            </w:r>
            <w:r w:rsidR="00C9342B" w:rsidRPr="00C9342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3F04AE7E" w14:textId="47BA23A0" w:rsidR="00C9342B" w:rsidRPr="001620C5" w:rsidRDefault="001620C5" w:rsidP="00C9342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>Councillor Responsibilities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 – Cllr D </w:t>
            </w:r>
            <w:proofErr w:type="spellStart"/>
            <w:r w:rsidR="00893285">
              <w:rPr>
                <w:rFonts w:ascii="Verdana" w:hAnsi="Verdana" w:cs="Arial"/>
                <w:sz w:val="20"/>
                <w:szCs w:val="20"/>
              </w:rPr>
              <w:t>Higgon</w:t>
            </w:r>
            <w:proofErr w:type="spellEnd"/>
            <w:r w:rsidR="00C9342B">
              <w:rPr>
                <w:rFonts w:ascii="Verdana" w:hAnsi="Verdana" w:cs="Arial"/>
                <w:sz w:val="20"/>
                <w:szCs w:val="20"/>
              </w:rPr>
              <w:t xml:space="preserve"> absent - </w:t>
            </w:r>
            <w:r w:rsidR="00C9342B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C934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BE CARRIED FORWARD TO NEXT MEETING </w:t>
            </w:r>
          </w:p>
          <w:p w14:paraId="1D7D101B" w14:textId="1AB5E5B9" w:rsidR="001620C5" w:rsidRPr="001620C5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Assets: Football Pitch (New Street) and Jubilee Fields 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– Booking form to be completed and public liability certificate provided. Village Hall not to take bookings for the </w:t>
            </w:r>
            <w:r w:rsidR="00CD5427">
              <w:rPr>
                <w:rFonts w:ascii="Verdana" w:hAnsi="Verdana" w:cs="Arial"/>
                <w:sz w:val="20"/>
                <w:szCs w:val="20"/>
              </w:rPr>
              <w:t>Jubilee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 Fields. Football pitch (New Street if extra cuts needed above the 12 supplied a cost to the football club will be charged. </w:t>
            </w:r>
            <w:r w:rsidR="00962A0D" w:rsidRPr="00962A0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3BD5E22" w14:textId="77777777" w:rsidR="00C9342B" w:rsidRPr="001620C5" w:rsidRDefault="001620C5" w:rsidP="00C9342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Sponsorship £200 Village Hall - Road closure 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– Community grant to be applied for - </w:t>
            </w:r>
            <w:r w:rsidR="00C9342B" w:rsidRPr="00951231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C934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 BE CARRIED FORWARD TO NEXT MEETING </w:t>
            </w:r>
          </w:p>
          <w:p w14:paraId="5CBEA4B1" w14:textId="537A3D60" w:rsidR="001620C5" w:rsidRPr="001620C5" w:rsidRDefault="001620C5" w:rsidP="001620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1620C5">
              <w:rPr>
                <w:rFonts w:ascii="Verdana" w:hAnsi="Verdana" w:cs="Arial"/>
                <w:sz w:val="20"/>
                <w:szCs w:val="20"/>
              </w:rPr>
              <w:t xml:space="preserve">Sponsorship of Imogen Clark </w:t>
            </w:r>
            <w:r w:rsidR="00C9342B">
              <w:rPr>
                <w:rFonts w:ascii="Verdana" w:hAnsi="Verdana" w:cs="Arial"/>
                <w:sz w:val="20"/>
                <w:szCs w:val="20"/>
              </w:rPr>
              <w:t xml:space="preserve">– Not Approved - </w:t>
            </w:r>
            <w:r w:rsidR="00C9342B" w:rsidRPr="00C9342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8C10F31" w14:textId="77777777" w:rsidR="001620C5" w:rsidRDefault="001620C5" w:rsidP="001620C5">
            <w:pPr>
              <w:rPr>
                <w:rFonts w:ascii="Verdana" w:hAnsi="Verdana" w:cs="Arial"/>
              </w:rPr>
            </w:pPr>
          </w:p>
          <w:p w14:paraId="47C32D07" w14:textId="7A91CF1A" w:rsidR="00563BA9" w:rsidRPr="004B7571" w:rsidRDefault="00563BA9" w:rsidP="004B7571">
            <w:pPr>
              <w:ind w:left="14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6D2717">
        <w:trPr>
          <w:trHeight w:val="3789"/>
        </w:trPr>
        <w:tc>
          <w:tcPr>
            <w:tcW w:w="10574" w:type="dxa"/>
          </w:tcPr>
          <w:p w14:paraId="02F16235" w14:textId="53EA3D4C" w:rsidR="004C29E0" w:rsidRPr="006F3E3A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Pr="006F3E3A">
              <w:rPr>
                <w:rFonts w:ascii="Verdana" w:hAnsi="Verdana" w:cs="Arial"/>
                <w:b/>
                <w:sz w:val="20"/>
                <w:szCs w:val="20"/>
              </w:rPr>
              <w:t xml:space="preserve">- Finance </w:t>
            </w:r>
            <w:r w:rsidR="001620C5">
              <w:rPr>
                <w:rFonts w:ascii="Verdana" w:hAnsi="Verdana" w:cs="Arial"/>
                <w:b/>
                <w:sz w:val="20"/>
                <w:szCs w:val="20"/>
              </w:rPr>
              <w:t>Statement 7</w:t>
            </w:r>
            <w:r w:rsidR="001620C5" w:rsidRPr="001620C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1620C5">
              <w:rPr>
                <w:rFonts w:ascii="Verdana" w:hAnsi="Verdana" w:cs="Arial"/>
                <w:b/>
                <w:sz w:val="20"/>
                <w:szCs w:val="20"/>
              </w:rPr>
              <w:t xml:space="preserve"> April till 5</w:t>
            </w:r>
            <w:r w:rsidR="001620C5" w:rsidRPr="001620C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1620C5">
              <w:rPr>
                <w:rFonts w:ascii="Verdana" w:hAnsi="Verdana" w:cs="Arial"/>
                <w:b/>
                <w:sz w:val="20"/>
                <w:szCs w:val="20"/>
              </w:rPr>
              <w:t xml:space="preserve"> May 2023</w:t>
            </w:r>
          </w:p>
          <w:p w14:paraId="01514913" w14:textId="77777777" w:rsidR="004C29E0" w:rsidRPr="006F3E3A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10474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4"/>
            </w:tblGrid>
            <w:tr w:rsidR="001C01F0" w:rsidRPr="00535A03" w14:paraId="04F4216D" w14:textId="77777777" w:rsidTr="001C01F0">
              <w:tc>
                <w:tcPr>
                  <w:tcW w:w="10474" w:type="dxa"/>
                </w:tcPr>
                <w:p w14:paraId="2362FD72" w14:textId="22935E83" w:rsidR="001C01F0" w:rsidRDefault="000D4484" w:rsidP="001C01F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C01F0">
                    <w:rPr>
                      <w:rFonts w:ascii="Verdana" w:hAnsi="Verdana" w:cs="Arial"/>
                      <w:sz w:val="20"/>
                      <w:szCs w:val="20"/>
                    </w:rPr>
                    <w:t xml:space="preserve">Payments </w:t>
                  </w:r>
                  <w:r w:rsidR="004C29E0" w:rsidRPr="001C01F0">
                    <w:rPr>
                      <w:rFonts w:ascii="Verdana" w:hAnsi="Verdana" w:cs="Arial"/>
                      <w:sz w:val="20"/>
                      <w:szCs w:val="20"/>
                    </w:rPr>
                    <w:t xml:space="preserve">for </w:t>
                  </w:r>
                  <w:r w:rsidR="001C01F0" w:rsidRPr="001C01F0">
                    <w:rPr>
                      <w:rFonts w:ascii="Verdana" w:hAnsi="Verdana" w:cs="Arial"/>
                      <w:sz w:val="20"/>
                      <w:szCs w:val="20"/>
                    </w:rPr>
                    <w:t>approved.</w:t>
                  </w:r>
                  <w:r w:rsidR="004C29E0" w:rsidRPr="001C01F0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14:paraId="683B11E1" w14:textId="213423D9" w:rsidR="00C154CB" w:rsidRPr="001620C5" w:rsidRDefault="00C154CB" w:rsidP="00C63AD8">
                  <w:pPr>
                    <w:pStyle w:val="ListParagraph"/>
                    <w:numPr>
                      <w:ilvl w:val="0"/>
                      <w:numId w:val="1"/>
                    </w:numPr>
                    <w:ind w:left="72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sz w:val="20"/>
                      <w:szCs w:val="20"/>
                    </w:rPr>
                    <w:t xml:space="preserve">Cheques/ BACS payments for approval and signature </w:t>
                  </w:r>
                </w:p>
                <w:p w14:paraId="0A9D9A3D" w14:textId="77777777" w:rsidR="00C154CB" w:rsidRPr="001C01F0" w:rsidRDefault="00C154CB" w:rsidP="001C01F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08C748FB" w14:textId="77777777" w:rsidR="001C01F0" w:rsidRPr="001C01F0" w:rsidRDefault="001C01F0" w:rsidP="001C01F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770" w:type="dxa"/>
                    <w:tblInd w:w="370" w:type="dxa"/>
                    <w:tblLook w:val="04A0" w:firstRow="1" w:lastRow="0" w:firstColumn="1" w:lastColumn="0" w:noHBand="0" w:noVBand="1"/>
                  </w:tblPr>
                  <w:tblGrid>
                    <w:gridCol w:w="1387"/>
                    <w:gridCol w:w="2297"/>
                    <w:gridCol w:w="3235"/>
                    <w:gridCol w:w="1495"/>
                    <w:gridCol w:w="1356"/>
                  </w:tblGrid>
                  <w:tr w:rsidR="001C01F0" w:rsidRPr="001C01F0" w14:paraId="736B6272" w14:textId="77777777" w:rsidTr="001620C5">
                    <w:trPr>
                      <w:trHeight w:val="727"/>
                    </w:trPr>
                    <w:tc>
                      <w:tcPr>
                        <w:tcW w:w="1387" w:type="dxa"/>
                      </w:tcPr>
                      <w:p w14:paraId="27A1D33C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bookmarkStart w:id="4" w:name="_Hlk111196015"/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Cheque Number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06316FF4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Supplier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31A09E3C" w14:textId="77777777" w:rsidR="001C01F0" w:rsidRPr="001C01F0" w:rsidRDefault="001C01F0" w:rsidP="009D335E">
                        <w:pPr>
                          <w:ind w:left="36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79E33F48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Net Amount £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1DFFA50B" w14:textId="77777777" w:rsidR="001C01F0" w:rsidRPr="001C01F0" w:rsidRDefault="001C01F0" w:rsidP="009D335E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C01F0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Gross Amount £</w:t>
                        </w:r>
                      </w:p>
                    </w:tc>
                  </w:tr>
                  <w:tr w:rsidR="001620C5" w:rsidRPr="001C01F0" w14:paraId="4EB96862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480474E6" w14:textId="71A5C999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6E057F35" w14:textId="689CA789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63EE046B" w14:textId="5CD42ED9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Salary April 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3D2C79ED" w14:textId="5316333E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535.00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6E4E5901" w14:textId="15B8A765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535.00</w:t>
                        </w:r>
                      </w:p>
                    </w:tc>
                  </w:tr>
                  <w:tr w:rsidR="001620C5" w:rsidRPr="001C01F0" w14:paraId="416E697D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7E224BE1" w14:textId="43D1BCCC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04C5F5E5" w14:textId="6044B686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1&amp;1 Internet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39770F1C" w14:textId="471B1968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Domain and Support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278B7280" w14:textId="75AA85BE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10.02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2BB45D5C" w14:textId="29D9B77F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12.02</w:t>
                        </w:r>
                      </w:p>
                    </w:tc>
                  </w:tr>
                  <w:tr w:rsidR="001620C5" w:rsidRPr="001C01F0" w14:paraId="487B2B6C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14AB8434" w14:textId="383DAE98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12FB8B8C" w14:textId="315FC753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NEDCC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5725265E" w14:textId="426E8748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Signs for New Street playpark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473DB9F1" w14:textId="25489D9D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477.90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26132B91" w14:textId="6DD35C4F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573.48</w:t>
                        </w:r>
                      </w:p>
                    </w:tc>
                  </w:tr>
                  <w:tr w:rsidR="001620C5" w:rsidRPr="001C01F0" w14:paraId="38DBA625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2DD35A89" w14:textId="5D81B321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2044FCAF" w14:textId="53C1E316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NEDCC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119E80EC" w14:textId="5031A4A0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Dog waste Jan – Mar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08C48BD2" w14:textId="1B855B9A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645.12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77349F99" w14:textId="6617F5BD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774.14</w:t>
                        </w:r>
                      </w:p>
                    </w:tc>
                  </w:tr>
                  <w:tr w:rsidR="001620C5" w:rsidRPr="001C01F0" w14:paraId="4FE7FBFC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705C795A" w14:textId="11BAC665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26A87220" w14:textId="4559CDFC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NEDCC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272EF5FE" w14:textId="2140065A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Dog waste Oct – Dec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4F9FC5DF" w14:textId="30408150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645.12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3F76E97B" w14:textId="35ADB301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774.14</w:t>
                        </w:r>
                      </w:p>
                    </w:tc>
                  </w:tr>
                  <w:tr w:rsidR="001620C5" w:rsidRPr="001C01F0" w14:paraId="10ECB902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51FF47F3" w14:textId="648240F7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49781D47" w14:textId="74032941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NEDCC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20080B21" w14:textId="3852A789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Bar Licence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6F9FBEC3" w14:textId="55F21599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21.00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5E662D82" w14:textId="43337ED3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21.00</w:t>
                        </w:r>
                      </w:p>
                    </w:tc>
                  </w:tr>
                  <w:tr w:rsidR="001620C5" w:rsidRPr="001C01F0" w14:paraId="6A02E8D2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120868FA" w14:textId="0CAAB76E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67B00A45" w14:textId="0C4BA319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Performing Arts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6786F5E5" w14:textId="4CBCA908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Community Grants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3F94438F" w14:textId="7CAD8586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35F097F9" w14:textId="27E85BEB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</w:tr>
                  <w:tr w:rsidR="001620C5" w:rsidRPr="001C01F0" w14:paraId="6FB165D4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09BB4C97" w14:textId="039C6583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7175F07A" w14:textId="21EF10DB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Scott Palmer 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54977E4B" w14:textId="6B667939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Grounds April  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52D4D465" w14:textId="55456D7A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318.00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49E4F5AA" w14:textId="6385BF34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318.00</w:t>
                        </w:r>
                      </w:p>
                    </w:tc>
                  </w:tr>
                  <w:tr w:rsidR="001620C5" w:rsidRPr="001C01F0" w14:paraId="023F026A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6AA12796" w14:textId="464C4425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</w:tcPr>
                      <w:p w14:paraId="4378A89E" w14:textId="76DF1CA7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Cubit Ultrasonic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06E98A4C" w14:textId="685B2202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Lamp post testing 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486B315E" w14:textId="0B34A3EF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337.50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5351BFFC" w14:textId="7D81CF4D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337.50</w:t>
                        </w:r>
                      </w:p>
                    </w:tc>
                  </w:tr>
                  <w:tr w:rsidR="001620C5" w:rsidRPr="001C01F0" w14:paraId="7455BB62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5785DD77" w14:textId="18029D9C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TRF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458E12AB" w14:textId="376518A7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Morton Parish Council 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766F0E4C" w14:textId="3C6F943D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Reserve account 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1D847432" w14:textId="1F96AC46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£21,777.00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7D6A5BEE" w14:textId="725BB12C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21,777.00</w:t>
                        </w:r>
                      </w:p>
                    </w:tc>
                  </w:tr>
                  <w:tr w:rsidR="001620C5" w:rsidRPr="001C01F0" w14:paraId="1ADB50ED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760B0B12" w14:textId="6ABC49D2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500230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20B4B7F6" w14:textId="5468E032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Cricket Club</w:t>
                        </w:r>
                      </w:p>
                    </w:tc>
                    <w:tc>
                      <w:tcPr>
                        <w:tcW w:w="3235" w:type="dxa"/>
                      </w:tcPr>
                      <w:p w14:paraId="50022D1C" w14:textId="566DAF03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Community Grant </w:t>
                        </w:r>
                      </w:p>
                    </w:tc>
                    <w:tc>
                      <w:tcPr>
                        <w:tcW w:w="1495" w:type="dxa"/>
                      </w:tcPr>
                      <w:p w14:paraId="7E8975B7" w14:textId="48DFDF8E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7A75F8EB" w14:textId="4F901FC7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</w:tr>
                  <w:tr w:rsidR="001620C5" w:rsidRPr="001C01F0" w14:paraId="73DE2C6E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08199D51" w14:textId="2D5B7B9D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 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59B4EC1D" w14:textId="29A1EF0F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0CD2FD83" w14:textId="445CCEB1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Salary May 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1554506D" w14:textId="377237A4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535.00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5E9E2429" w14:textId="33CD522A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535.00</w:t>
                        </w:r>
                      </w:p>
                    </w:tc>
                  </w:tr>
                  <w:tr w:rsidR="001620C5" w:rsidRPr="001C01F0" w14:paraId="63BC9496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583D3CD2" w14:textId="549D20F2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lastRenderedPageBreak/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40532506" w14:textId="2B05D7AE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50C01DC3" w14:textId="1A2FFA0A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Printer ink 11 Jan – 10 Feb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75429FB9" w14:textId="3D982494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8.32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17F66CE7" w14:textId="10C01E88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9.99</w:t>
                        </w:r>
                      </w:p>
                    </w:tc>
                  </w:tr>
                  <w:tr w:rsidR="001620C5" w:rsidRPr="001C01F0" w14:paraId="6451434E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00B3F069" w14:textId="1C8FEC44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121A9E20" w14:textId="5867B9E1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2230EB06" w14:textId="1E52CA07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Printer ink 11 Feb – 10 March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49B50967" w14:textId="691D277C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8.32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413689CD" w14:textId="1E80C20D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9.99</w:t>
                        </w:r>
                      </w:p>
                    </w:tc>
                  </w:tr>
                  <w:tr w:rsidR="001620C5" w:rsidRPr="001C01F0" w14:paraId="39E3661B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2DCBD234" w14:textId="63D0F6B8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7F4BE8CF" w14:textId="6295D3AC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1E2F37D3" w14:textId="28E65DBB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Printer ink 11 March – 10 April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147D5F6A" w14:textId="28A68628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8.32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28C21D1B" w14:textId="1775815A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9.99</w:t>
                        </w:r>
                      </w:p>
                    </w:tc>
                  </w:tr>
                  <w:tr w:rsidR="001620C5" w:rsidRPr="001C01F0" w14:paraId="3E1B53D3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40670D2D" w14:textId="396B9F0B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4C71425A" w14:textId="70C13738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300B49B8" w14:textId="3F705176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Printer ink 11 April – 10 May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3C17D536" w14:textId="52F1E7EB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8.32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795B4963" w14:textId="255B0A39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9.99</w:t>
                        </w:r>
                      </w:p>
                    </w:tc>
                  </w:tr>
                  <w:tr w:rsidR="001620C5" w:rsidRPr="001C01F0" w14:paraId="24248FCC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36DDA625" w14:textId="29AD3D75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703BAC3C" w14:textId="761B7BC1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A J Pike 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3C4B6EFC" w14:textId="17679B8B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Paper x3 reams 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34ED96AF" w14:textId="7CC6E3DB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14.25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19BA88F3" w14:textId="752049E2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14.25</w:t>
                        </w:r>
                      </w:p>
                    </w:tc>
                  </w:tr>
                  <w:tr w:rsidR="001620C5" w:rsidRPr="001C01F0" w14:paraId="13308895" w14:textId="77777777" w:rsidTr="001620C5">
                    <w:trPr>
                      <w:trHeight w:val="286"/>
                    </w:trPr>
                    <w:tc>
                      <w:tcPr>
                        <w:tcW w:w="1387" w:type="dxa"/>
                        <w:shd w:val="clear" w:color="auto" w:fill="auto"/>
                      </w:tcPr>
                      <w:p w14:paraId="595882FD" w14:textId="47F4766C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BACS</w:t>
                        </w:r>
                      </w:p>
                    </w:tc>
                    <w:tc>
                      <w:tcPr>
                        <w:tcW w:w="2297" w:type="dxa"/>
                        <w:vAlign w:val="bottom"/>
                      </w:tcPr>
                      <w:p w14:paraId="33A60ED5" w14:textId="086FF337" w:rsidR="001620C5" w:rsidRPr="001620C5" w:rsidRDefault="001620C5" w:rsidP="001620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 J Pike</w:t>
                        </w:r>
                      </w:p>
                    </w:tc>
                    <w:tc>
                      <w:tcPr>
                        <w:tcW w:w="3235" w:type="dxa"/>
                        <w:vAlign w:val="bottom"/>
                      </w:tcPr>
                      <w:p w14:paraId="0493E2F1" w14:textId="49D240A0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Postage</w:t>
                        </w:r>
                      </w:p>
                    </w:tc>
                    <w:tc>
                      <w:tcPr>
                        <w:tcW w:w="1495" w:type="dxa"/>
                        <w:vAlign w:val="bottom"/>
                      </w:tcPr>
                      <w:p w14:paraId="3875D7B2" w14:textId="22060415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11.26</w:t>
                        </w:r>
                      </w:p>
                    </w:tc>
                    <w:tc>
                      <w:tcPr>
                        <w:tcW w:w="1356" w:type="dxa"/>
                        <w:vAlign w:val="bottom"/>
                      </w:tcPr>
                      <w:p w14:paraId="1BE09E95" w14:textId="5BD757D1" w:rsidR="001620C5" w:rsidRPr="001620C5" w:rsidRDefault="001620C5" w:rsidP="001620C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1620C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11.26</w:t>
                        </w:r>
                      </w:p>
                    </w:tc>
                  </w:tr>
                  <w:bookmarkEnd w:id="4"/>
                </w:tbl>
                <w:p w14:paraId="5DB85DD2" w14:textId="77777777" w:rsidR="001C01F0" w:rsidRPr="001C01F0" w:rsidRDefault="001C01F0" w:rsidP="009D335E">
                  <w:pPr>
                    <w:ind w:left="3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1B11C70C" w14:textId="77777777" w:rsidR="004C29E0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706" w:tblpY="6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6A7BF1" w:rsidRPr="00CD63DE" w14:paraId="5AD19E82" w14:textId="77777777" w:rsidTr="006A7BF1">
              <w:trPr>
                <w:trHeight w:val="218"/>
              </w:trPr>
              <w:tc>
                <w:tcPr>
                  <w:tcW w:w="2592" w:type="dxa"/>
                </w:tcPr>
                <w:p w14:paraId="164546B8" w14:textId="77777777" w:rsidR="006A7BF1" w:rsidRPr="00F252C7" w:rsidRDefault="006A7BF1" w:rsidP="006A7BF1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7AB6BBBC" w14:textId="77777777" w:rsidR="006A7BF1" w:rsidRPr="00F252C7" w:rsidRDefault="006A7BF1" w:rsidP="006A7BF1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4F4D12A8" w14:textId="77777777" w:rsidR="006A7BF1" w:rsidRPr="00F252C7" w:rsidRDefault="006A7BF1" w:rsidP="006A7BF1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Value</w:t>
                  </w:r>
                </w:p>
              </w:tc>
            </w:tr>
            <w:tr w:rsidR="001620C5" w:rsidRPr="00DD3CF2" w14:paraId="406E6AEA" w14:textId="77777777" w:rsidTr="006A7BF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36BAB526" w14:textId="6F6FADFE" w:rsidR="001620C5" w:rsidRPr="001620C5" w:rsidRDefault="001620C5" w:rsidP="001620C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3C43711" w14:textId="2A72DE3D" w:rsidR="001620C5" w:rsidRPr="001620C5" w:rsidRDefault="001620C5" w:rsidP="001620C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Precept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09814CDD" w14:textId="13C49278" w:rsidR="001620C5" w:rsidRPr="001620C5" w:rsidRDefault="001620C5" w:rsidP="001620C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£27,584.50</w:t>
                  </w:r>
                </w:p>
              </w:tc>
            </w:tr>
            <w:tr w:rsidR="001620C5" w:rsidRPr="00DD3CF2" w14:paraId="2C88BD3E" w14:textId="77777777" w:rsidTr="006A7BF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5CE2C4F" w14:textId="7733C3EE" w:rsidR="001620C5" w:rsidRPr="001620C5" w:rsidRDefault="001620C5" w:rsidP="001620C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DCC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6186C94F" w14:textId="17F08676" w:rsidR="001620C5" w:rsidRPr="001620C5" w:rsidRDefault="001620C5" w:rsidP="001620C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Grant King’s Event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0AE5CA26" w14:textId="0163203B" w:rsidR="001620C5" w:rsidRPr="001620C5" w:rsidRDefault="001620C5" w:rsidP="001620C5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620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£300.00</w:t>
                  </w:r>
                </w:p>
              </w:tc>
            </w:tr>
          </w:tbl>
          <w:p w14:paraId="1550C3A9" w14:textId="77777777" w:rsidR="001C01F0" w:rsidRDefault="006A7BF1" w:rsidP="001C01F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>Income</w:t>
            </w:r>
          </w:p>
          <w:p w14:paraId="78B5297D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77153C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DC83F3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FA4A4E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15D23A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0F382F" w14:textId="77777777" w:rsidR="00936F41" w:rsidRPr="00936F41" w:rsidRDefault="00936F41" w:rsidP="00936F4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7C7C54" w14:textId="77777777" w:rsidR="00936F41" w:rsidRDefault="00936F41" w:rsidP="00936F41">
            <w:pPr>
              <w:tabs>
                <w:tab w:val="left" w:pos="39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5879E3D" w14:textId="566AE70E" w:rsidR="00872FD0" w:rsidRDefault="00872FD0" w:rsidP="00872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new objections </w:t>
            </w:r>
          </w:p>
          <w:p w14:paraId="6BA7C0DA" w14:textId="77777777" w:rsidR="00872FD0" w:rsidRDefault="00872FD0" w:rsidP="00936F41">
            <w:pPr>
              <w:tabs>
                <w:tab w:val="left" w:pos="391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3370EFD" w14:textId="49D05E91" w:rsidR="00872FD0" w:rsidRPr="0048063D" w:rsidRDefault="00872FD0" w:rsidP="00872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- Derbyshire Association of Local Councils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246DFBF" w14:textId="77777777" w:rsidR="00872FD0" w:rsidRPr="0048063D" w:rsidRDefault="00872FD0" w:rsidP="00872FD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F82E04" w14:textId="0A6E1F0C" w:rsidR="00872FD0" w:rsidRPr="00936F41" w:rsidRDefault="00FF609F" w:rsidP="00FF609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FF609F">
              <w:rPr>
                <w:rFonts w:ascii="Verdana" w:hAnsi="Verdana" w:cs="Arial"/>
                <w:sz w:val="20"/>
                <w:szCs w:val="20"/>
              </w:rPr>
              <w:t xml:space="preserve">June </w:t>
            </w:r>
            <w:r w:rsidR="00872FD0" w:rsidRPr="00FF609F">
              <w:rPr>
                <w:rFonts w:ascii="Verdana" w:hAnsi="Verdana" w:cs="Arial"/>
                <w:sz w:val="20"/>
                <w:szCs w:val="20"/>
              </w:rPr>
              <w:t xml:space="preserve">2023  </w:t>
            </w:r>
          </w:p>
        </w:tc>
      </w:tr>
      <w:tr w:rsidR="006D2717" w:rsidRPr="004C29E0" w14:paraId="4381AE51" w14:textId="77777777" w:rsidTr="006D2717">
        <w:trPr>
          <w:trHeight w:val="191"/>
        </w:trPr>
        <w:tc>
          <w:tcPr>
            <w:tcW w:w="10574" w:type="dxa"/>
            <w:shd w:val="clear" w:color="auto" w:fill="auto"/>
          </w:tcPr>
          <w:p w14:paraId="54ECFB03" w14:textId="77777777" w:rsidR="006D2717" w:rsidRPr="00647808" w:rsidRDefault="006D2717" w:rsidP="006D2717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668F6A" w14:textId="0609BBB9" w:rsidR="006D2717" w:rsidRPr="00647808" w:rsidRDefault="00647808" w:rsidP="006D2717">
            <w:pPr>
              <w:shd w:val="clear" w:color="auto" w:fill="FFFFFF" w:themeFill="background1"/>
              <w:rPr>
                <w:rFonts w:ascii="Verdana" w:hAnsi="Verdana" w:cs="Arial"/>
                <w:bCs/>
                <w:sz w:val="20"/>
                <w:szCs w:val="20"/>
              </w:rPr>
            </w:pPr>
            <w:r w:rsidRPr="00647808"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="00C9225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04/2023</w:t>
            </w:r>
            <w:r w:rsidR="006D2717" w:rsidRPr="00647808">
              <w:rPr>
                <w:rFonts w:ascii="Verdana" w:hAnsi="Verdana" w:cs="Arial"/>
                <w:b/>
                <w:sz w:val="20"/>
                <w:szCs w:val="20"/>
              </w:rPr>
              <w:t xml:space="preserve">Correspondence </w:t>
            </w:r>
            <w:r w:rsidR="006D2717" w:rsidRPr="00647808">
              <w:rPr>
                <w:rFonts w:ascii="Verdana" w:hAnsi="Verdana" w:cs="Arial"/>
                <w:bCs/>
                <w:sz w:val="20"/>
                <w:szCs w:val="20"/>
              </w:rPr>
              <w:t>(all councillors in receipt of correspondence)</w:t>
            </w:r>
          </w:p>
          <w:p w14:paraId="53988982" w14:textId="77777777" w:rsidR="006D2717" w:rsidRPr="00647808" w:rsidRDefault="006D2717" w:rsidP="006D2717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E01C51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39AB0BF8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71F6F9F0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2ADF6C04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583FAACC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1D8829AE" w14:textId="77777777" w:rsidR="006D2717" w:rsidRPr="00647808" w:rsidRDefault="006D2717" w:rsidP="006D2717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0BB3BC53" w14:textId="77777777" w:rsidR="006D2717" w:rsidRPr="00647808" w:rsidRDefault="006D2717" w:rsidP="006D271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647808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094C73E7" w14:textId="48AD2C69" w:rsidR="006D2717" w:rsidRPr="00C154CB" w:rsidRDefault="006D2717" w:rsidP="006D271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C154CB">
              <w:rPr>
                <w:rFonts w:ascii="Verdana" w:hAnsi="Verdana" w:cs="Arial"/>
                <w:sz w:val="20"/>
                <w:szCs w:val="20"/>
              </w:rPr>
              <w:t>Links CVS</w:t>
            </w:r>
          </w:p>
          <w:p w14:paraId="124EC0FE" w14:textId="3A3707F0" w:rsidR="00C154CB" w:rsidRDefault="00C154CB" w:rsidP="00C154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384240" w14:textId="77777777" w:rsidR="00C154CB" w:rsidRPr="00C154CB" w:rsidRDefault="00C154CB" w:rsidP="00C154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5AA3EB" w14:textId="77777777" w:rsidR="00786AD6" w:rsidRDefault="00786AD6" w:rsidP="00786AD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0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6"/>
            </w:tblGrid>
            <w:tr w:rsidR="00786AD6" w:rsidRPr="00182600" w14:paraId="0A100424" w14:textId="77777777" w:rsidTr="00786AD6">
              <w:tc>
                <w:tcPr>
                  <w:tcW w:w="10696" w:type="dxa"/>
                </w:tcPr>
                <w:p w14:paraId="7A7A3E91" w14:textId="77777777" w:rsidR="00786AD6" w:rsidRPr="00182600" w:rsidRDefault="00786AD6" w:rsidP="00786AD6">
                  <w:pPr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</w:p>
                <w:p w14:paraId="3EF8F012" w14:textId="6946891E" w:rsidR="00786AD6" w:rsidRPr="00786AD6" w:rsidRDefault="00786AD6" w:rsidP="00786AD6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962A0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15</w:t>
                  </w:r>
                  <w:r w:rsidR="00C9225A" w:rsidRPr="00962A0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/</w:t>
                  </w:r>
                  <w:r w:rsidR="00FF609F" w:rsidRPr="00962A0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04/2023</w:t>
                  </w:r>
                  <w:r w:rsidRPr="00455DF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 Reports from P</w:t>
                  </w:r>
                  <w:r w:rsidRPr="00936F4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arish Council Members on outside bodies.</w:t>
                  </w:r>
                </w:p>
                <w:p w14:paraId="47A4E674" w14:textId="77777777" w:rsidR="00786AD6" w:rsidRPr="00786AD6" w:rsidRDefault="00786AD6" w:rsidP="00786AD6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1C29D2E6" w14:textId="315F672C" w:rsidR="00786AD6" w:rsidRPr="00786AD6" w:rsidRDefault="00786AD6" w:rsidP="00786AD6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86AD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Holy Cross Church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 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Garden Party 1</w:t>
                  </w:r>
                  <w:r w:rsidR="00506280" w:rsidRPr="00506280">
                    <w:rPr>
                      <w:rFonts w:ascii="Verdana" w:hAnsi="Verdana" w:cs="Arial"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July </w:t>
                  </w:r>
                </w:p>
                <w:p w14:paraId="0B8C8478" w14:textId="2CE229D3" w:rsidR="00786AD6" w:rsidRPr="00786AD6" w:rsidRDefault="00786AD6" w:rsidP="00786AD6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86AD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Morton Primary School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Meeting Next week </w:t>
                  </w:r>
                  <w:r w:rsidR="00455DF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8C2AAF0" w14:textId="1B793605" w:rsidR="00786AD6" w:rsidRPr="00786AD6" w:rsidRDefault="00786AD6" w:rsidP="00786AD6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86AD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Speed Watch</w:t>
                  </w:r>
                  <w:r w:rsidR="0082130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6A7BF1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–</w:t>
                  </w:r>
                  <w:r w:rsidR="00455DF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No update </w:t>
                  </w:r>
                </w:p>
                <w:p w14:paraId="4E62F02D" w14:textId="77777777" w:rsidR="00786AD6" w:rsidRPr="00506280" w:rsidRDefault="00786AD6" w:rsidP="00506280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936F41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Village Hall</w:t>
                  </w:r>
                  <w:r w:rsidR="00821302" w:rsidRPr="00936F41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</w:t>
                  </w:r>
                  <w:r w:rsidR="0050628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Booking good and income doing well </w:t>
                  </w:r>
                </w:p>
                <w:p w14:paraId="6ACAAF0D" w14:textId="572D5884" w:rsidR="00506280" w:rsidRPr="00506280" w:rsidRDefault="00506280" w:rsidP="00506280">
                  <w:pPr>
                    <w:pStyle w:val="ListParagraph"/>
                    <w:numPr>
                      <w:ilvl w:val="0"/>
                      <w:numId w:val="5"/>
                    </w:numPr>
                    <w:ind w:left="108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Update 1</w:t>
                  </w:r>
                  <w:r w:rsidRPr="00506280">
                    <w:rPr>
                      <w:rFonts w:ascii="Verdana" w:hAnsi="Verdana" w:cs="Arial"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Responders – 2 new members making 10 members </w:t>
                  </w:r>
                </w:p>
                <w:p w14:paraId="4B83603E" w14:textId="535A02BA" w:rsidR="00506280" w:rsidRPr="00506280" w:rsidRDefault="00506280" w:rsidP="00506280">
                  <w:pPr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86AD6" w:rsidRPr="000F2797" w14:paraId="57306538" w14:textId="77777777" w:rsidTr="00786AD6">
              <w:trPr>
                <w:trHeight w:val="386"/>
              </w:trPr>
              <w:tc>
                <w:tcPr>
                  <w:tcW w:w="10696" w:type="dxa"/>
                </w:tcPr>
                <w:p w14:paraId="698AD6E9" w14:textId="77777777" w:rsidR="00FF609F" w:rsidRDefault="00786AD6" w:rsidP="00786AD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478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16</w:t>
                  </w:r>
                  <w:r w:rsidR="00C9225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/</w:t>
                  </w:r>
                  <w:r w:rsidR="00FF609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04/2023</w:t>
                  </w:r>
                  <w:r w:rsidRPr="006478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- Any items for the meeting to be held on </w:t>
                  </w:r>
                  <w:r w:rsidR="00FF609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19</w:t>
                  </w:r>
                  <w:r w:rsidR="00FF609F" w:rsidRPr="00FF609F">
                    <w:rPr>
                      <w:rFonts w:ascii="Verdana" w:hAnsi="Verdana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FF609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July</w:t>
                  </w:r>
                  <w:r w:rsidR="006A7BF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2023</w:t>
                  </w:r>
                  <w:r w:rsidRPr="006478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in </w:t>
                  </w:r>
                  <w:r w:rsidRPr="00455DF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the </w:t>
                  </w:r>
                  <w:r w:rsidR="00FF609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Rectory Rooms</w:t>
                  </w:r>
                </w:p>
                <w:p w14:paraId="0369860B" w14:textId="04407D63" w:rsidR="00FF609F" w:rsidRDefault="00FF609F" w:rsidP="00E57100">
                  <w:pPr>
                    <w:pStyle w:val="ListParagraph"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F609F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New Councillor application Sally Cooper </w:t>
                  </w:r>
                </w:p>
                <w:p w14:paraId="276A584A" w14:textId="5B1DEDFF" w:rsidR="001620C5" w:rsidRDefault="001620C5" w:rsidP="00E57100">
                  <w:pPr>
                    <w:pStyle w:val="ListParagraph"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Village Hall Website</w:t>
                  </w:r>
                </w:p>
                <w:p w14:paraId="5EA0E010" w14:textId="7BB24884" w:rsidR="00962A0D" w:rsidRDefault="00962A0D" w:rsidP="00E57100">
                  <w:pPr>
                    <w:pStyle w:val="ListParagraph"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Bacchus Way Play Park Project </w:t>
                  </w:r>
                </w:p>
                <w:p w14:paraId="66970336" w14:textId="025EF691" w:rsidR="00506280" w:rsidRPr="00FF609F" w:rsidRDefault="00506280" w:rsidP="00E57100">
                  <w:pPr>
                    <w:pStyle w:val="ListParagraph"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Christmas </w:t>
                  </w:r>
                </w:p>
                <w:p w14:paraId="237B95D9" w14:textId="597708BD" w:rsidR="00936F41" w:rsidRPr="000F2797" w:rsidRDefault="00936F41" w:rsidP="00C154CB">
                  <w:pPr>
                    <w:ind w:left="720"/>
                    <w:rPr>
                      <w:rFonts w:ascii="Verdana" w:hAnsi="Verdana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0B6E046E" w14:textId="0E684BC3" w:rsidR="00786AD6" w:rsidRPr="00647808" w:rsidRDefault="00786AD6" w:rsidP="00786A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47808">
              <w:rPr>
                <w:rFonts w:ascii="Verdana" w:hAnsi="Verdana" w:cs="Arial"/>
                <w:b/>
                <w:sz w:val="20"/>
                <w:szCs w:val="20"/>
              </w:rPr>
              <w:t xml:space="preserve">Meeting closed at </w:t>
            </w:r>
            <w:r w:rsidR="00C154CB">
              <w:rPr>
                <w:rFonts w:ascii="Verdana" w:hAnsi="Verdana" w:cs="Arial"/>
                <w:b/>
                <w:sz w:val="20"/>
                <w:szCs w:val="20"/>
              </w:rPr>
              <w:t>20.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Pr="00647808">
              <w:rPr>
                <w:rFonts w:ascii="Verdana" w:hAnsi="Verdana" w:cs="Arial"/>
                <w:b/>
                <w:sz w:val="20"/>
                <w:szCs w:val="20"/>
              </w:rPr>
              <w:t>pm</w:t>
            </w:r>
          </w:p>
          <w:p w14:paraId="6BAC13D4" w14:textId="3D82C2B2" w:rsidR="00786AD6" w:rsidRPr="00786AD6" w:rsidRDefault="00786AD6" w:rsidP="00786AD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47808">
              <w:rPr>
                <w:rFonts w:ascii="Verdana" w:hAnsi="Verdana" w:cs="Arial"/>
                <w:b/>
                <w:sz w:val="20"/>
                <w:szCs w:val="20"/>
              </w:rPr>
              <w:t>Meeting opened at 19.</w:t>
            </w:r>
            <w:r w:rsidR="006A7BF1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FF609F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647808">
              <w:rPr>
                <w:rFonts w:ascii="Verdana" w:hAnsi="Verdana" w:cs="Arial"/>
                <w:b/>
                <w:sz w:val="20"/>
                <w:szCs w:val="20"/>
              </w:rPr>
              <w:t>pm</w:t>
            </w:r>
          </w:p>
        </w:tc>
      </w:tr>
      <w:tr w:rsidR="006D2717" w:rsidRPr="004C29E0" w14:paraId="60149741" w14:textId="77777777" w:rsidTr="006D2717">
        <w:trPr>
          <w:trHeight w:val="6068"/>
        </w:trPr>
        <w:tc>
          <w:tcPr>
            <w:tcW w:w="10574" w:type="dxa"/>
          </w:tcPr>
          <w:p w14:paraId="03048951" w14:textId="6AB24A1F" w:rsidR="006D2717" w:rsidRPr="00647808" w:rsidRDefault="006D2717" w:rsidP="006D2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bookmarkEnd w:id="2"/>
      <w:bookmarkEnd w:id="3"/>
    </w:tbl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64BA" w14:textId="77777777" w:rsidR="00246D9C" w:rsidRDefault="00246D9C" w:rsidP="00936F41">
      <w:pPr>
        <w:spacing w:after="0" w:line="240" w:lineRule="auto"/>
      </w:pPr>
      <w:r>
        <w:separator/>
      </w:r>
    </w:p>
  </w:endnote>
  <w:endnote w:type="continuationSeparator" w:id="0">
    <w:p w14:paraId="3680E97A" w14:textId="77777777" w:rsidR="00246D9C" w:rsidRDefault="00246D9C" w:rsidP="009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615C" w14:textId="77777777" w:rsidR="00246D9C" w:rsidRDefault="00246D9C" w:rsidP="00936F41">
      <w:pPr>
        <w:spacing w:after="0" w:line="240" w:lineRule="auto"/>
      </w:pPr>
      <w:r>
        <w:separator/>
      </w:r>
    </w:p>
  </w:footnote>
  <w:footnote w:type="continuationSeparator" w:id="0">
    <w:p w14:paraId="59B471EC" w14:textId="77777777" w:rsidR="00246D9C" w:rsidRDefault="00246D9C" w:rsidP="0093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44F2"/>
    <w:multiLevelType w:val="hybridMultilevel"/>
    <w:tmpl w:val="57F24C2C"/>
    <w:lvl w:ilvl="0" w:tplc="B1A6DE3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B6349"/>
    <w:multiLevelType w:val="hybridMultilevel"/>
    <w:tmpl w:val="0058B078"/>
    <w:lvl w:ilvl="0" w:tplc="FB9665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17CDF"/>
    <w:multiLevelType w:val="hybridMultilevel"/>
    <w:tmpl w:val="6EC8774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-360" w:hanging="360"/>
      </w:pPr>
    </w:lvl>
    <w:lvl w:ilvl="2" w:tplc="FFFFFFFF">
      <w:start w:val="1"/>
      <w:numFmt w:val="lowerRoman"/>
      <w:lvlText w:val="%3."/>
      <w:lvlJc w:val="right"/>
      <w:pPr>
        <w:ind w:left="360" w:hanging="180"/>
      </w:pPr>
    </w:lvl>
    <w:lvl w:ilvl="3" w:tplc="FFFFFFFF">
      <w:start w:val="1"/>
      <w:numFmt w:val="decimal"/>
      <w:lvlText w:val="%4."/>
      <w:lvlJc w:val="left"/>
      <w:pPr>
        <w:ind w:left="108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278672B1"/>
    <w:multiLevelType w:val="hybridMultilevel"/>
    <w:tmpl w:val="65689CEA"/>
    <w:lvl w:ilvl="0" w:tplc="FFFFFFFF">
      <w:start w:val="1"/>
      <w:numFmt w:val="lowerLetter"/>
      <w:lvlText w:val="%1)"/>
      <w:lvlJc w:val="left"/>
      <w:pPr>
        <w:ind w:left="1907" w:hanging="360"/>
      </w:pPr>
    </w:lvl>
    <w:lvl w:ilvl="1" w:tplc="FFFFFFFF" w:tentative="1">
      <w:start w:val="1"/>
      <w:numFmt w:val="lowerLetter"/>
      <w:lvlText w:val="%2."/>
      <w:lvlJc w:val="left"/>
      <w:pPr>
        <w:ind w:left="2627" w:hanging="360"/>
      </w:pPr>
    </w:lvl>
    <w:lvl w:ilvl="2" w:tplc="FFFFFFFF" w:tentative="1">
      <w:start w:val="1"/>
      <w:numFmt w:val="lowerRoman"/>
      <w:lvlText w:val="%3."/>
      <w:lvlJc w:val="right"/>
      <w:pPr>
        <w:ind w:left="3347" w:hanging="180"/>
      </w:pPr>
    </w:lvl>
    <w:lvl w:ilvl="3" w:tplc="FFFFFFFF" w:tentative="1">
      <w:start w:val="1"/>
      <w:numFmt w:val="decimal"/>
      <w:lvlText w:val="%4."/>
      <w:lvlJc w:val="left"/>
      <w:pPr>
        <w:ind w:left="4067" w:hanging="360"/>
      </w:pPr>
    </w:lvl>
    <w:lvl w:ilvl="4" w:tplc="FFFFFFFF" w:tentative="1">
      <w:start w:val="1"/>
      <w:numFmt w:val="lowerLetter"/>
      <w:lvlText w:val="%5."/>
      <w:lvlJc w:val="left"/>
      <w:pPr>
        <w:ind w:left="4787" w:hanging="360"/>
      </w:pPr>
    </w:lvl>
    <w:lvl w:ilvl="5" w:tplc="FFFFFFFF" w:tentative="1">
      <w:start w:val="1"/>
      <w:numFmt w:val="lowerRoman"/>
      <w:lvlText w:val="%6."/>
      <w:lvlJc w:val="right"/>
      <w:pPr>
        <w:ind w:left="5507" w:hanging="180"/>
      </w:pPr>
    </w:lvl>
    <w:lvl w:ilvl="6" w:tplc="FFFFFFFF" w:tentative="1">
      <w:start w:val="1"/>
      <w:numFmt w:val="decimal"/>
      <w:lvlText w:val="%7."/>
      <w:lvlJc w:val="left"/>
      <w:pPr>
        <w:ind w:left="6227" w:hanging="360"/>
      </w:pPr>
    </w:lvl>
    <w:lvl w:ilvl="7" w:tplc="FFFFFFFF" w:tentative="1">
      <w:start w:val="1"/>
      <w:numFmt w:val="lowerLetter"/>
      <w:lvlText w:val="%8."/>
      <w:lvlJc w:val="left"/>
      <w:pPr>
        <w:ind w:left="6947" w:hanging="360"/>
      </w:pPr>
    </w:lvl>
    <w:lvl w:ilvl="8" w:tplc="FFFFFFFF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7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2E6F"/>
    <w:multiLevelType w:val="hybridMultilevel"/>
    <w:tmpl w:val="91CCD506"/>
    <w:lvl w:ilvl="0" w:tplc="FCF02D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2E79"/>
    <w:multiLevelType w:val="hybridMultilevel"/>
    <w:tmpl w:val="2CA644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47445"/>
    <w:multiLevelType w:val="hybridMultilevel"/>
    <w:tmpl w:val="9B884B72"/>
    <w:lvl w:ilvl="0" w:tplc="E486AAE4">
      <w:start w:val="7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DF9AB1F2"/>
    <w:lvl w:ilvl="0" w:tplc="E284968C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0F">
      <w:start w:val="1"/>
      <w:numFmt w:val="decimal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3" w15:restartNumberingAfterBreak="0">
    <w:nsid w:val="54A21D5A"/>
    <w:multiLevelType w:val="hybridMultilevel"/>
    <w:tmpl w:val="D1621E8A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AC6F21"/>
    <w:multiLevelType w:val="hybridMultilevel"/>
    <w:tmpl w:val="25663C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7126D5"/>
    <w:multiLevelType w:val="hybridMultilevel"/>
    <w:tmpl w:val="C41869BC"/>
    <w:lvl w:ilvl="0" w:tplc="C430EEB2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5EDA0F71"/>
    <w:multiLevelType w:val="hybridMultilevel"/>
    <w:tmpl w:val="C5640EE8"/>
    <w:lvl w:ilvl="0" w:tplc="475E53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08EB"/>
    <w:multiLevelType w:val="hybridMultilevel"/>
    <w:tmpl w:val="B07E78E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7488"/>
    <w:multiLevelType w:val="hybridMultilevel"/>
    <w:tmpl w:val="D1621E8A"/>
    <w:lvl w:ilvl="0" w:tplc="62F4A5A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1E7833"/>
    <w:multiLevelType w:val="hybridMultilevel"/>
    <w:tmpl w:val="14F0C3DE"/>
    <w:lvl w:ilvl="0" w:tplc="8466B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5839">
    <w:abstractNumId w:val="0"/>
  </w:num>
  <w:num w:numId="2" w16cid:durableId="1161234633">
    <w:abstractNumId w:val="16"/>
  </w:num>
  <w:num w:numId="3" w16cid:durableId="1135367878">
    <w:abstractNumId w:val="12"/>
  </w:num>
  <w:num w:numId="4" w16cid:durableId="99032775">
    <w:abstractNumId w:val="18"/>
  </w:num>
  <w:num w:numId="5" w16cid:durableId="1947617597">
    <w:abstractNumId w:val="15"/>
  </w:num>
  <w:num w:numId="6" w16cid:durableId="910384921">
    <w:abstractNumId w:val="8"/>
  </w:num>
  <w:num w:numId="7" w16cid:durableId="38893934">
    <w:abstractNumId w:val="21"/>
  </w:num>
  <w:num w:numId="8" w16cid:durableId="376123826">
    <w:abstractNumId w:val="22"/>
  </w:num>
  <w:num w:numId="9" w16cid:durableId="1270507296">
    <w:abstractNumId w:val="19"/>
  </w:num>
  <w:num w:numId="10" w16cid:durableId="459422622">
    <w:abstractNumId w:val="3"/>
  </w:num>
  <w:num w:numId="11" w16cid:durableId="767846009">
    <w:abstractNumId w:val="7"/>
  </w:num>
  <w:num w:numId="12" w16cid:durableId="1666712381">
    <w:abstractNumId w:val="2"/>
  </w:num>
  <w:num w:numId="13" w16cid:durableId="1382250068">
    <w:abstractNumId w:val="17"/>
  </w:num>
  <w:num w:numId="14" w16cid:durableId="1215584238">
    <w:abstractNumId w:val="13"/>
  </w:num>
  <w:num w:numId="15" w16cid:durableId="1865630149">
    <w:abstractNumId w:val="20"/>
  </w:num>
  <w:num w:numId="16" w16cid:durableId="1255241367">
    <w:abstractNumId w:val="11"/>
  </w:num>
  <w:num w:numId="17" w16cid:durableId="1069231071">
    <w:abstractNumId w:val="14"/>
  </w:num>
  <w:num w:numId="18" w16cid:durableId="1389763320">
    <w:abstractNumId w:val="23"/>
  </w:num>
  <w:num w:numId="19" w16cid:durableId="1649699304">
    <w:abstractNumId w:val="9"/>
  </w:num>
  <w:num w:numId="20" w16cid:durableId="1417826181">
    <w:abstractNumId w:val="4"/>
  </w:num>
  <w:num w:numId="21" w16cid:durableId="1282107492">
    <w:abstractNumId w:val="6"/>
  </w:num>
  <w:num w:numId="22" w16cid:durableId="1341393157">
    <w:abstractNumId w:val="10"/>
  </w:num>
  <w:num w:numId="23" w16cid:durableId="1024792520">
    <w:abstractNumId w:val="5"/>
  </w:num>
  <w:num w:numId="24" w16cid:durableId="72760503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073F7"/>
    <w:rsid w:val="00010B5E"/>
    <w:rsid w:val="00011E7C"/>
    <w:rsid w:val="000140C0"/>
    <w:rsid w:val="00021FAD"/>
    <w:rsid w:val="000305A5"/>
    <w:rsid w:val="00032FA7"/>
    <w:rsid w:val="000330DA"/>
    <w:rsid w:val="00034773"/>
    <w:rsid w:val="000358EF"/>
    <w:rsid w:val="00036336"/>
    <w:rsid w:val="000431EA"/>
    <w:rsid w:val="00065EA5"/>
    <w:rsid w:val="00083C45"/>
    <w:rsid w:val="0008411E"/>
    <w:rsid w:val="00085D14"/>
    <w:rsid w:val="00085D18"/>
    <w:rsid w:val="00095A6E"/>
    <w:rsid w:val="0009758C"/>
    <w:rsid w:val="0009768C"/>
    <w:rsid w:val="000A4E21"/>
    <w:rsid w:val="000B20D6"/>
    <w:rsid w:val="000D259D"/>
    <w:rsid w:val="000D4484"/>
    <w:rsid w:val="000D47BD"/>
    <w:rsid w:val="000D63C7"/>
    <w:rsid w:val="000D6596"/>
    <w:rsid w:val="000E27AD"/>
    <w:rsid w:val="000F26AD"/>
    <w:rsid w:val="000F2A31"/>
    <w:rsid w:val="000F2FD2"/>
    <w:rsid w:val="001062C6"/>
    <w:rsid w:val="00106535"/>
    <w:rsid w:val="00107A96"/>
    <w:rsid w:val="00111BBD"/>
    <w:rsid w:val="00114153"/>
    <w:rsid w:val="00124B2D"/>
    <w:rsid w:val="00144ED1"/>
    <w:rsid w:val="00145278"/>
    <w:rsid w:val="001551D4"/>
    <w:rsid w:val="001620C5"/>
    <w:rsid w:val="00170290"/>
    <w:rsid w:val="0017139D"/>
    <w:rsid w:val="0017527E"/>
    <w:rsid w:val="00176E90"/>
    <w:rsid w:val="001772EA"/>
    <w:rsid w:val="00187EF4"/>
    <w:rsid w:val="00191D16"/>
    <w:rsid w:val="00192F01"/>
    <w:rsid w:val="00196658"/>
    <w:rsid w:val="001A10DC"/>
    <w:rsid w:val="001A3C8B"/>
    <w:rsid w:val="001C01F0"/>
    <w:rsid w:val="001D5DFC"/>
    <w:rsid w:val="001D6A2A"/>
    <w:rsid w:val="001E07F3"/>
    <w:rsid w:val="001F0892"/>
    <w:rsid w:val="001F546A"/>
    <w:rsid w:val="002035FA"/>
    <w:rsid w:val="00205EE8"/>
    <w:rsid w:val="00214C95"/>
    <w:rsid w:val="00224A30"/>
    <w:rsid w:val="00225193"/>
    <w:rsid w:val="00236FA9"/>
    <w:rsid w:val="00246D9C"/>
    <w:rsid w:val="002579D7"/>
    <w:rsid w:val="0026380F"/>
    <w:rsid w:val="0027461B"/>
    <w:rsid w:val="00275EE6"/>
    <w:rsid w:val="00276708"/>
    <w:rsid w:val="00281607"/>
    <w:rsid w:val="002829CB"/>
    <w:rsid w:val="00286AC6"/>
    <w:rsid w:val="002A2B9E"/>
    <w:rsid w:val="002A7230"/>
    <w:rsid w:val="002B25D2"/>
    <w:rsid w:val="002B3F23"/>
    <w:rsid w:val="002B6936"/>
    <w:rsid w:val="002B7605"/>
    <w:rsid w:val="002C3328"/>
    <w:rsid w:val="002E4B59"/>
    <w:rsid w:val="002F2DDC"/>
    <w:rsid w:val="002F7253"/>
    <w:rsid w:val="003017B5"/>
    <w:rsid w:val="00304C74"/>
    <w:rsid w:val="003233B9"/>
    <w:rsid w:val="00324FF3"/>
    <w:rsid w:val="00330496"/>
    <w:rsid w:val="00335AB5"/>
    <w:rsid w:val="00345473"/>
    <w:rsid w:val="003454D5"/>
    <w:rsid w:val="00346089"/>
    <w:rsid w:val="0034692A"/>
    <w:rsid w:val="00350707"/>
    <w:rsid w:val="00356DF5"/>
    <w:rsid w:val="003610CA"/>
    <w:rsid w:val="003756E4"/>
    <w:rsid w:val="00381B1D"/>
    <w:rsid w:val="00382ED6"/>
    <w:rsid w:val="003839C0"/>
    <w:rsid w:val="00393EF6"/>
    <w:rsid w:val="003967B1"/>
    <w:rsid w:val="003B26BF"/>
    <w:rsid w:val="003B2A53"/>
    <w:rsid w:val="003B345D"/>
    <w:rsid w:val="003C3AAE"/>
    <w:rsid w:val="003D05C8"/>
    <w:rsid w:val="003D74E5"/>
    <w:rsid w:val="003F488F"/>
    <w:rsid w:val="003F5DF1"/>
    <w:rsid w:val="004011AB"/>
    <w:rsid w:val="00412DE3"/>
    <w:rsid w:val="004164B0"/>
    <w:rsid w:val="00437B56"/>
    <w:rsid w:val="00441385"/>
    <w:rsid w:val="00441D40"/>
    <w:rsid w:val="004528B5"/>
    <w:rsid w:val="00455DF5"/>
    <w:rsid w:val="00464567"/>
    <w:rsid w:val="00466C44"/>
    <w:rsid w:val="00472595"/>
    <w:rsid w:val="00477F07"/>
    <w:rsid w:val="0048063D"/>
    <w:rsid w:val="00482857"/>
    <w:rsid w:val="0048476B"/>
    <w:rsid w:val="004910DE"/>
    <w:rsid w:val="00497B3D"/>
    <w:rsid w:val="00497ECC"/>
    <w:rsid w:val="004A7523"/>
    <w:rsid w:val="004A7895"/>
    <w:rsid w:val="004B40DE"/>
    <w:rsid w:val="004B5917"/>
    <w:rsid w:val="004B5948"/>
    <w:rsid w:val="004B7571"/>
    <w:rsid w:val="004C29E0"/>
    <w:rsid w:val="004D68F8"/>
    <w:rsid w:val="004D7581"/>
    <w:rsid w:val="004E5ACB"/>
    <w:rsid w:val="004E79D7"/>
    <w:rsid w:val="005033A9"/>
    <w:rsid w:val="00506280"/>
    <w:rsid w:val="0051368C"/>
    <w:rsid w:val="00516461"/>
    <w:rsid w:val="00521429"/>
    <w:rsid w:val="00521959"/>
    <w:rsid w:val="005420A1"/>
    <w:rsid w:val="00544E5B"/>
    <w:rsid w:val="00547EBA"/>
    <w:rsid w:val="005530FA"/>
    <w:rsid w:val="005534CF"/>
    <w:rsid w:val="0056087C"/>
    <w:rsid w:val="00563BA9"/>
    <w:rsid w:val="00573F34"/>
    <w:rsid w:val="005749A7"/>
    <w:rsid w:val="00577887"/>
    <w:rsid w:val="00577958"/>
    <w:rsid w:val="005801C1"/>
    <w:rsid w:val="0059223A"/>
    <w:rsid w:val="00592457"/>
    <w:rsid w:val="00597492"/>
    <w:rsid w:val="005A1993"/>
    <w:rsid w:val="005A6754"/>
    <w:rsid w:val="005A6C7A"/>
    <w:rsid w:val="005B2262"/>
    <w:rsid w:val="005B66A1"/>
    <w:rsid w:val="005E60D8"/>
    <w:rsid w:val="005E655B"/>
    <w:rsid w:val="005F1068"/>
    <w:rsid w:val="00602990"/>
    <w:rsid w:val="0060320C"/>
    <w:rsid w:val="00603B20"/>
    <w:rsid w:val="00605FBC"/>
    <w:rsid w:val="00610ABE"/>
    <w:rsid w:val="00612D16"/>
    <w:rsid w:val="00614BFF"/>
    <w:rsid w:val="006237EB"/>
    <w:rsid w:val="00624AEA"/>
    <w:rsid w:val="00647808"/>
    <w:rsid w:val="00650BD4"/>
    <w:rsid w:val="0066431B"/>
    <w:rsid w:val="00677A4C"/>
    <w:rsid w:val="0068454A"/>
    <w:rsid w:val="006853CC"/>
    <w:rsid w:val="006950E7"/>
    <w:rsid w:val="006A2548"/>
    <w:rsid w:val="006A7060"/>
    <w:rsid w:val="006A7BF1"/>
    <w:rsid w:val="006B1640"/>
    <w:rsid w:val="006C1703"/>
    <w:rsid w:val="006C272A"/>
    <w:rsid w:val="006D2717"/>
    <w:rsid w:val="006E6B9A"/>
    <w:rsid w:val="006F062A"/>
    <w:rsid w:val="006F14E4"/>
    <w:rsid w:val="006F3E3A"/>
    <w:rsid w:val="006F59F0"/>
    <w:rsid w:val="006F6E4D"/>
    <w:rsid w:val="007030E9"/>
    <w:rsid w:val="007034ED"/>
    <w:rsid w:val="00710356"/>
    <w:rsid w:val="00717212"/>
    <w:rsid w:val="00717C0F"/>
    <w:rsid w:val="00720413"/>
    <w:rsid w:val="00721B04"/>
    <w:rsid w:val="00722888"/>
    <w:rsid w:val="0072562D"/>
    <w:rsid w:val="00741531"/>
    <w:rsid w:val="00754C77"/>
    <w:rsid w:val="007555CC"/>
    <w:rsid w:val="00761C0D"/>
    <w:rsid w:val="00763F41"/>
    <w:rsid w:val="007663EB"/>
    <w:rsid w:val="00771331"/>
    <w:rsid w:val="007746B1"/>
    <w:rsid w:val="00776471"/>
    <w:rsid w:val="00782899"/>
    <w:rsid w:val="00783855"/>
    <w:rsid w:val="00786AD6"/>
    <w:rsid w:val="007934E7"/>
    <w:rsid w:val="007A06E3"/>
    <w:rsid w:val="007A2065"/>
    <w:rsid w:val="007A683C"/>
    <w:rsid w:val="007A6846"/>
    <w:rsid w:val="007B03C5"/>
    <w:rsid w:val="007B5BB8"/>
    <w:rsid w:val="007C200C"/>
    <w:rsid w:val="007C7475"/>
    <w:rsid w:val="007D356D"/>
    <w:rsid w:val="007E3120"/>
    <w:rsid w:val="007F2388"/>
    <w:rsid w:val="007F4792"/>
    <w:rsid w:val="00800E19"/>
    <w:rsid w:val="008019F6"/>
    <w:rsid w:val="0080239B"/>
    <w:rsid w:val="008073FA"/>
    <w:rsid w:val="00811037"/>
    <w:rsid w:val="00811B65"/>
    <w:rsid w:val="008120CB"/>
    <w:rsid w:val="00813A63"/>
    <w:rsid w:val="0081578D"/>
    <w:rsid w:val="00820032"/>
    <w:rsid w:val="00821302"/>
    <w:rsid w:val="00824890"/>
    <w:rsid w:val="00840FB0"/>
    <w:rsid w:val="00844149"/>
    <w:rsid w:val="00845CC7"/>
    <w:rsid w:val="008460DD"/>
    <w:rsid w:val="00867B44"/>
    <w:rsid w:val="00872FD0"/>
    <w:rsid w:val="00880D0A"/>
    <w:rsid w:val="008831C3"/>
    <w:rsid w:val="008840DE"/>
    <w:rsid w:val="00893285"/>
    <w:rsid w:val="008A2CFF"/>
    <w:rsid w:val="008A6724"/>
    <w:rsid w:val="008B2E36"/>
    <w:rsid w:val="008D2CBF"/>
    <w:rsid w:val="008F4AD3"/>
    <w:rsid w:val="008F4CDC"/>
    <w:rsid w:val="00915692"/>
    <w:rsid w:val="00922650"/>
    <w:rsid w:val="009332D0"/>
    <w:rsid w:val="00936F41"/>
    <w:rsid w:val="0094144D"/>
    <w:rsid w:val="00942E11"/>
    <w:rsid w:val="00946E39"/>
    <w:rsid w:val="00951231"/>
    <w:rsid w:val="00962A0D"/>
    <w:rsid w:val="009739B3"/>
    <w:rsid w:val="00976C60"/>
    <w:rsid w:val="00996C7A"/>
    <w:rsid w:val="009A5064"/>
    <w:rsid w:val="009B33BB"/>
    <w:rsid w:val="009C37FB"/>
    <w:rsid w:val="009E29BF"/>
    <w:rsid w:val="009F6861"/>
    <w:rsid w:val="00A14427"/>
    <w:rsid w:val="00A20298"/>
    <w:rsid w:val="00A257F2"/>
    <w:rsid w:val="00A27E04"/>
    <w:rsid w:val="00A312E3"/>
    <w:rsid w:val="00A45562"/>
    <w:rsid w:val="00A60EC5"/>
    <w:rsid w:val="00A618D1"/>
    <w:rsid w:val="00A61F2D"/>
    <w:rsid w:val="00A72E5E"/>
    <w:rsid w:val="00A90E91"/>
    <w:rsid w:val="00A932F3"/>
    <w:rsid w:val="00AC242F"/>
    <w:rsid w:val="00AC35E2"/>
    <w:rsid w:val="00AD0651"/>
    <w:rsid w:val="00AE3485"/>
    <w:rsid w:val="00AE3E3B"/>
    <w:rsid w:val="00AE4751"/>
    <w:rsid w:val="00AE5E75"/>
    <w:rsid w:val="00AF04A6"/>
    <w:rsid w:val="00AF1532"/>
    <w:rsid w:val="00B02396"/>
    <w:rsid w:val="00B06663"/>
    <w:rsid w:val="00B07F7B"/>
    <w:rsid w:val="00B11399"/>
    <w:rsid w:val="00B12FE3"/>
    <w:rsid w:val="00B1388E"/>
    <w:rsid w:val="00B2003F"/>
    <w:rsid w:val="00B21E16"/>
    <w:rsid w:val="00B24AAE"/>
    <w:rsid w:val="00B318C4"/>
    <w:rsid w:val="00B347E2"/>
    <w:rsid w:val="00B41A3E"/>
    <w:rsid w:val="00B43E38"/>
    <w:rsid w:val="00B44396"/>
    <w:rsid w:val="00B47580"/>
    <w:rsid w:val="00B55F04"/>
    <w:rsid w:val="00B6156B"/>
    <w:rsid w:val="00B628EB"/>
    <w:rsid w:val="00B722C8"/>
    <w:rsid w:val="00B73FB7"/>
    <w:rsid w:val="00B91518"/>
    <w:rsid w:val="00B91E1A"/>
    <w:rsid w:val="00B92D33"/>
    <w:rsid w:val="00B9526A"/>
    <w:rsid w:val="00B95588"/>
    <w:rsid w:val="00B963E3"/>
    <w:rsid w:val="00B96988"/>
    <w:rsid w:val="00B97A31"/>
    <w:rsid w:val="00BA63CC"/>
    <w:rsid w:val="00BA66DC"/>
    <w:rsid w:val="00BB18DD"/>
    <w:rsid w:val="00BB1C66"/>
    <w:rsid w:val="00BB7FA8"/>
    <w:rsid w:val="00BC46BB"/>
    <w:rsid w:val="00BC551B"/>
    <w:rsid w:val="00BC6C34"/>
    <w:rsid w:val="00BD0980"/>
    <w:rsid w:val="00BE37C2"/>
    <w:rsid w:val="00BF05ED"/>
    <w:rsid w:val="00BF1370"/>
    <w:rsid w:val="00BF201F"/>
    <w:rsid w:val="00BF632F"/>
    <w:rsid w:val="00C060A7"/>
    <w:rsid w:val="00C1443B"/>
    <w:rsid w:val="00C1526A"/>
    <w:rsid w:val="00C154CB"/>
    <w:rsid w:val="00C16975"/>
    <w:rsid w:val="00C22428"/>
    <w:rsid w:val="00C245EA"/>
    <w:rsid w:val="00C246ED"/>
    <w:rsid w:val="00C258AB"/>
    <w:rsid w:val="00C32847"/>
    <w:rsid w:val="00C473FD"/>
    <w:rsid w:val="00C515F7"/>
    <w:rsid w:val="00C64694"/>
    <w:rsid w:val="00C719E2"/>
    <w:rsid w:val="00C74C2A"/>
    <w:rsid w:val="00C768F0"/>
    <w:rsid w:val="00C8364E"/>
    <w:rsid w:val="00C9225A"/>
    <w:rsid w:val="00C9342B"/>
    <w:rsid w:val="00CB07C9"/>
    <w:rsid w:val="00CC7D79"/>
    <w:rsid w:val="00CD4D4A"/>
    <w:rsid w:val="00CD5427"/>
    <w:rsid w:val="00CE1120"/>
    <w:rsid w:val="00D114AF"/>
    <w:rsid w:val="00D16C8C"/>
    <w:rsid w:val="00D1750A"/>
    <w:rsid w:val="00D26ADE"/>
    <w:rsid w:val="00D27BE8"/>
    <w:rsid w:val="00D31049"/>
    <w:rsid w:val="00D341BD"/>
    <w:rsid w:val="00D366E2"/>
    <w:rsid w:val="00D4052B"/>
    <w:rsid w:val="00D424EE"/>
    <w:rsid w:val="00D42A45"/>
    <w:rsid w:val="00D51D47"/>
    <w:rsid w:val="00D55258"/>
    <w:rsid w:val="00D73ACC"/>
    <w:rsid w:val="00D73E7C"/>
    <w:rsid w:val="00D86AA9"/>
    <w:rsid w:val="00D932AF"/>
    <w:rsid w:val="00DA27E3"/>
    <w:rsid w:val="00DA7583"/>
    <w:rsid w:val="00DB03E3"/>
    <w:rsid w:val="00DB5099"/>
    <w:rsid w:val="00DD28C5"/>
    <w:rsid w:val="00DD3CF2"/>
    <w:rsid w:val="00DD4F36"/>
    <w:rsid w:val="00DD5BEA"/>
    <w:rsid w:val="00DD681C"/>
    <w:rsid w:val="00DE3DC0"/>
    <w:rsid w:val="00DE4BD4"/>
    <w:rsid w:val="00DE5892"/>
    <w:rsid w:val="00DE76DC"/>
    <w:rsid w:val="00E04C0E"/>
    <w:rsid w:val="00E04FE1"/>
    <w:rsid w:val="00E059D1"/>
    <w:rsid w:val="00E07E79"/>
    <w:rsid w:val="00E11DFC"/>
    <w:rsid w:val="00E23842"/>
    <w:rsid w:val="00E24A61"/>
    <w:rsid w:val="00E26BE9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83AC6"/>
    <w:rsid w:val="00E83E2C"/>
    <w:rsid w:val="00E97568"/>
    <w:rsid w:val="00EA3EE4"/>
    <w:rsid w:val="00EA4C97"/>
    <w:rsid w:val="00EB74BA"/>
    <w:rsid w:val="00EC104E"/>
    <w:rsid w:val="00ED473E"/>
    <w:rsid w:val="00EF7B07"/>
    <w:rsid w:val="00F045A0"/>
    <w:rsid w:val="00F057BD"/>
    <w:rsid w:val="00F117C5"/>
    <w:rsid w:val="00F17595"/>
    <w:rsid w:val="00F20F48"/>
    <w:rsid w:val="00F252C7"/>
    <w:rsid w:val="00F50C6E"/>
    <w:rsid w:val="00F56373"/>
    <w:rsid w:val="00F57B79"/>
    <w:rsid w:val="00F6436C"/>
    <w:rsid w:val="00F7037B"/>
    <w:rsid w:val="00F764E3"/>
    <w:rsid w:val="00F86670"/>
    <w:rsid w:val="00F92ADA"/>
    <w:rsid w:val="00F94C0C"/>
    <w:rsid w:val="00FB01C8"/>
    <w:rsid w:val="00FB3155"/>
    <w:rsid w:val="00FB4F7A"/>
    <w:rsid w:val="00FB5008"/>
    <w:rsid w:val="00FB5F8F"/>
    <w:rsid w:val="00FC0F80"/>
    <w:rsid w:val="00FD011C"/>
    <w:rsid w:val="00FD6322"/>
    <w:rsid w:val="00FE5E6A"/>
    <w:rsid w:val="00FF064F"/>
    <w:rsid w:val="00FF2A4B"/>
    <w:rsid w:val="00FF3DED"/>
    <w:rsid w:val="00FF478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41"/>
  </w:style>
  <w:style w:type="paragraph" w:styleId="Footer">
    <w:name w:val="footer"/>
    <w:basedOn w:val="Normal"/>
    <w:link w:val="FooterChar"/>
    <w:uiPriority w:val="99"/>
    <w:unhideWhenUsed/>
    <w:rsid w:val="0093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7</cp:revision>
  <cp:lastPrinted>2022-10-22T10:31:00Z</cp:lastPrinted>
  <dcterms:created xsi:type="dcterms:W3CDTF">2023-06-23T11:10:00Z</dcterms:created>
  <dcterms:modified xsi:type="dcterms:W3CDTF">2023-06-23T14:59:00Z</dcterms:modified>
</cp:coreProperties>
</file>