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57F6F832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E83E2C">
        <w:rPr>
          <w:rFonts w:ascii="Verdana" w:hAnsi="Verdana" w:cs="Arial"/>
          <w:sz w:val="20"/>
          <w:szCs w:val="20"/>
        </w:rPr>
        <w:t>2</w:t>
      </w:r>
      <w:r w:rsidR="005801C1">
        <w:rPr>
          <w:rFonts w:ascii="Verdana" w:hAnsi="Verdana" w:cs="Arial"/>
          <w:sz w:val="20"/>
          <w:szCs w:val="20"/>
        </w:rPr>
        <w:t>2</w:t>
      </w:r>
      <w:r w:rsidR="005801C1" w:rsidRPr="005801C1">
        <w:rPr>
          <w:rFonts w:ascii="Verdana" w:hAnsi="Verdana" w:cs="Arial"/>
          <w:sz w:val="20"/>
          <w:szCs w:val="20"/>
          <w:vertAlign w:val="superscript"/>
        </w:rPr>
        <w:t>nd</w:t>
      </w:r>
      <w:r w:rsidR="005801C1">
        <w:rPr>
          <w:rFonts w:ascii="Verdana" w:hAnsi="Verdana" w:cs="Arial"/>
          <w:sz w:val="20"/>
          <w:szCs w:val="20"/>
        </w:rPr>
        <w:t xml:space="preserve"> June</w:t>
      </w:r>
      <w:r w:rsidR="00776471">
        <w:rPr>
          <w:rFonts w:ascii="Verdana" w:hAnsi="Verdana" w:cs="Arial"/>
          <w:sz w:val="20"/>
          <w:szCs w:val="20"/>
        </w:rPr>
        <w:t xml:space="preserve"> 2022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6426CDE0" w14:textId="2BFD05D5" w:rsidR="00DE5892" w:rsidRDefault="004C29E0" w:rsidP="00DE5892">
      <w:pPr>
        <w:jc w:val="both"/>
        <w:rPr>
          <w:rFonts w:ascii="Verdana" w:hAnsi="Verdana" w:cs="Arial"/>
          <w:bCs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 xml:space="preserve">Cllr V </w:t>
      </w:r>
      <w:r w:rsidR="005A6754" w:rsidRPr="004C29E0">
        <w:rPr>
          <w:rFonts w:ascii="Verdana" w:hAnsi="Verdana" w:cs="Arial"/>
          <w:sz w:val="20"/>
          <w:szCs w:val="20"/>
        </w:rPr>
        <w:t>Lawrence,</w:t>
      </w:r>
      <w:r w:rsidR="005801C1">
        <w:rPr>
          <w:rFonts w:ascii="Verdana" w:hAnsi="Verdana" w:cs="Arial"/>
          <w:sz w:val="20"/>
          <w:szCs w:val="20"/>
        </w:rPr>
        <w:t xml:space="preserve"> and </w:t>
      </w:r>
      <w:r w:rsidR="00E83AC6">
        <w:rPr>
          <w:rFonts w:ascii="Verdana" w:hAnsi="Verdana" w:cs="Arial"/>
          <w:sz w:val="20"/>
          <w:szCs w:val="20"/>
        </w:rPr>
        <w:t>Cllr A Quinn</w:t>
      </w:r>
      <w:r w:rsidR="00DE5892">
        <w:rPr>
          <w:rFonts w:ascii="Verdana" w:hAnsi="Verdana" w:cs="Arial"/>
          <w:bCs/>
          <w:sz w:val="20"/>
          <w:szCs w:val="20"/>
        </w:rPr>
        <w:t xml:space="preserve">  </w:t>
      </w:r>
    </w:p>
    <w:p w14:paraId="7195C703" w14:textId="3FB5076E" w:rsidR="004C29E0" w:rsidRPr="004C29E0" w:rsidRDefault="004C29E0" w:rsidP="00DE5892">
      <w:pPr>
        <w:contextualSpacing/>
        <w:jc w:val="both"/>
        <w:rPr>
          <w:rFonts w:ascii="Verdana" w:hAnsi="Verdana" w:cs="Arial"/>
          <w:sz w:val="20"/>
          <w:szCs w:val="20"/>
        </w:rPr>
      </w:pP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773AB748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776471">
        <w:rPr>
          <w:rFonts w:ascii="Verdana" w:hAnsi="Verdana" w:cs="Arial"/>
          <w:sz w:val="20"/>
          <w:szCs w:val="20"/>
        </w:rPr>
        <w:t>5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4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4C29E0" w:rsidRPr="004C29E0" w14:paraId="0F51B460" w14:textId="77777777" w:rsidTr="00036336">
        <w:trPr>
          <w:trHeight w:val="320"/>
        </w:trPr>
        <w:tc>
          <w:tcPr>
            <w:tcW w:w="10474" w:type="dxa"/>
          </w:tcPr>
          <w:p w14:paraId="7485B32B" w14:textId="710627E1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536778126"/>
            <w:bookmarkStart w:id="2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02BE735E" w14:textId="4D544F46" w:rsidR="00E83AC6" w:rsidRDefault="005801C1" w:rsidP="007764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B England </w:t>
            </w:r>
          </w:p>
          <w:p w14:paraId="48375F59" w14:textId="69C341C1" w:rsidR="00776471" w:rsidRPr="00BE37C2" w:rsidRDefault="00776471" w:rsidP="007764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036336">
        <w:trPr>
          <w:trHeight w:val="320"/>
        </w:trPr>
        <w:tc>
          <w:tcPr>
            <w:tcW w:w="10474" w:type="dxa"/>
          </w:tcPr>
          <w:p w14:paraId="1D54D7BD" w14:textId="4849F375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1FACE247" w14:textId="0051A041" w:rsidR="008A6724" w:rsidRDefault="00776471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A Cooper –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North East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Derbyshire</w:t>
            </w:r>
            <w:r w:rsidR="005801C1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5801C1" w:rsidRPr="00275EE6">
              <w:rPr>
                <w:rFonts w:ascii="Verdana" w:hAnsi="Verdana" w:cs="Arial"/>
                <w:sz w:val="20"/>
                <w:szCs w:val="20"/>
              </w:rPr>
              <w:t xml:space="preserve">Cllr K </w:t>
            </w:r>
            <w:proofErr w:type="spellStart"/>
            <w:r w:rsidR="005801C1" w:rsidRPr="00275EE6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="005801C1" w:rsidRPr="00275EE6">
              <w:rPr>
                <w:rFonts w:ascii="Verdana" w:hAnsi="Verdana" w:cs="Arial"/>
                <w:sz w:val="20"/>
                <w:szCs w:val="20"/>
              </w:rPr>
              <w:t xml:space="preserve"> - Derbyshire County Councillor</w:t>
            </w:r>
            <w:r w:rsidR="005801C1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</w:p>
          <w:p w14:paraId="05DF533F" w14:textId="45350FD3" w:rsidR="00E83AC6" w:rsidRPr="00867B44" w:rsidRDefault="00E83AC6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036336">
        <w:trPr>
          <w:trHeight w:val="106"/>
        </w:trPr>
        <w:tc>
          <w:tcPr>
            <w:tcW w:w="10474" w:type="dxa"/>
          </w:tcPr>
          <w:p w14:paraId="4905B8C4" w14:textId="203D3A19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3B6AD535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4C29E0" w:rsidRDefault="000B20D6" w:rsidP="00DE5892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036336">
        <w:trPr>
          <w:trHeight w:val="106"/>
        </w:trPr>
        <w:tc>
          <w:tcPr>
            <w:tcW w:w="10474" w:type="dxa"/>
          </w:tcPr>
          <w:p w14:paraId="1EC6798E" w14:textId="2E30ADFD" w:rsid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EA3EE4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7AAC53EE" w14:textId="401CDACF" w:rsidR="00D16C8C" w:rsidRDefault="00D16C8C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BF82" w14:textId="77777777" w:rsidR="006C1703" w:rsidRPr="006C1703" w:rsidRDefault="006C1703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BA6FED" w14:textId="4AEDB566" w:rsidR="00B91E1A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05A1C973" w14:textId="77777777" w:rsidR="006C1703" w:rsidRDefault="005801C1" w:rsidP="005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 Councillor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present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F31F887" w14:textId="5EDDFF8E" w:rsidR="005801C1" w:rsidRPr="006C1703" w:rsidRDefault="005801C1" w:rsidP="005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17762FE6" w14:textId="77777777" w:rsidTr="00036336">
        <w:trPr>
          <w:trHeight w:val="106"/>
        </w:trPr>
        <w:tc>
          <w:tcPr>
            <w:tcW w:w="10474" w:type="dxa"/>
          </w:tcPr>
          <w:p w14:paraId="2792D2FA" w14:textId="7F41BF29" w:rsidR="004C29E0" w:rsidRPr="00EA3EE4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353C5458" w14:textId="3D579E43" w:rsidR="008A2CFF" w:rsidRPr="008A2CFF" w:rsidRDefault="008A2CFF" w:rsidP="008A2CFF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</w:pPr>
            <w:r w:rsidRPr="008A2CFF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 xml:space="preserve">District Councillor Ann Holmes passed away </w:t>
            </w:r>
            <w:r w:rsidR="00276708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recently</w:t>
            </w:r>
            <w:r w:rsidRPr="008A2CFF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, she has served as a District Councillor for many years in our ward and done much good work over a long period of time.</w:t>
            </w:r>
            <w:r w:rsid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 xml:space="preserve"> Vacancy has a risen if anyone interested. </w:t>
            </w:r>
            <w:proofErr w:type="gramStart"/>
            <w:r w:rsidR="007934E7" w:rsidRP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North East</w:t>
            </w:r>
            <w:proofErr w:type="gramEnd"/>
            <w:r w:rsidR="007934E7" w:rsidRP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 xml:space="preserve"> Derbyshire District Council supporting the people from Ukraine</w:t>
            </w:r>
            <w:r w:rsid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. C</w:t>
            </w:r>
            <w:r w:rsidR="007934E7" w:rsidRP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 xml:space="preserve">ouncillor </w:t>
            </w:r>
            <w:r w:rsid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 xml:space="preserve">Funnell </w:t>
            </w:r>
            <w:r w:rsidR="007934E7" w:rsidRP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did not attend the last meeting due to holiday</w:t>
            </w:r>
            <w:r w:rsidR="007934E7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  <w:t>.</w:t>
            </w:r>
          </w:p>
          <w:p w14:paraId="46B48C46" w14:textId="5A9D9584" w:rsidR="00F50C6E" w:rsidRPr="00EA3EE4" w:rsidRDefault="00F50C6E" w:rsidP="007934E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2F4F116D" w14:textId="77777777" w:rsidTr="00036336">
        <w:trPr>
          <w:trHeight w:val="106"/>
        </w:trPr>
        <w:tc>
          <w:tcPr>
            <w:tcW w:w="10474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036336">
        <w:trPr>
          <w:trHeight w:val="683"/>
        </w:trPr>
        <w:tc>
          <w:tcPr>
            <w:tcW w:w="10474" w:type="dxa"/>
          </w:tcPr>
          <w:p w14:paraId="7C395308" w14:textId="4066BEC2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506CFDCE" w:rsidR="004C29E0" w:rsidRPr="004C29E0" w:rsidRDefault="004C29E0" w:rsidP="00B722C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7934E7">
              <w:rPr>
                <w:rFonts w:ascii="Verdana" w:hAnsi="Verdana" w:cs="Arial"/>
                <w:sz w:val="20"/>
                <w:szCs w:val="20"/>
              </w:rPr>
              <w:t>18</w:t>
            </w:r>
            <w:r w:rsidR="007934E7" w:rsidRPr="007934E7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7934E7">
              <w:rPr>
                <w:rFonts w:ascii="Verdana" w:hAnsi="Verdana" w:cs="Arial"/>
                <w:sz w:val="20"/>
                <w:szCs w:val="20"/>
              </w:rPr>
              <w:t xml:space="preserve"> May </w:t>
            </w:r>
            <w:r w:rsidR="00DE5892" w:rsidRPr="00DE5892">
              <w:rPr>
                <w:rFonts w:ascii="Verdana" w:hAnsi="Verdana" w:cs="Arial"/>
                <w:sz w:val="20"/>
                <w:szCs w:val="20"/>
              </w:rPr>
              <w:t>2022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036336">
        <w:trPr>
          <w:trHeight w:val="106"/>
        </w:trPr>
        <w:tc>
          <w:tcPr>
            <w:tcW w:w="10474" w:type="dxa"/>
          </w:tcPr>
          <w:p w14:paraId="4CF96746" w14:textId="619464D8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4E30DFF7" w14:textId="77777777" w:rsidR="00800E19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2488D4" w14:textId="77777777" w:rsidR="002E4B59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0DF5C4" w14:textId="440CD3C2" w:rsidR="002E4B59" w:rsidRPr="004C29E0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036336">
        <w:trPr>
          <w:trHeight w:val="106"/>
        </w:trPr>
        <w:tc>
          <w:tcPr>
            <w:tcW w:w="10474" w:type="dxa"/>
          </w:tcPr>
          <w:p w14:paraId="2113E33A" w14:textId="7937D857" w:rsidR="00800E19" w:rsidRPr="008073FA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73FA">
              <w:rPr>
                <w:rFonts w:ascii="Verdana" w:hAnsi="Verdana" w:cs="Arial"/>
                <w:b/>
                <w:sz w:val="20"/>
                <w:szCs w:val="20"/>
              </w:rPr>
              <w:t>09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C29E0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8073F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8073FA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12B90EC7" w14:textId="6078AFD9" w:rsidR="007030E9" w:rsidRPr="008073FA" w:rsidRDefault="007030E9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8A45CC9" w14:textId="03CECB37" w:rsidR="007A6846" w:rsidRPr="008073FA" w:rsidRDefault="007A6846" w:rsidP="007A6846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sz w:val="20"/>
                <w:szCs w:val="20"/>
              </w:rPr>
            </w:pPr>
            <w:r w:rsidRPr="008073FA">
              <w:rPr>
                <w:rFonts w:ascii="Verdana" w:hAnsi="Verdana" w:cs="Arial"/>
                <w:sz w:val="20"/>
                <w:szCs w:val="20"/>
              </w:rPr>
              <w:t>Crime figures</w:t>
            </w:r>
            <w:r w:rsidR="00EC104E" w:rsidRPr="008073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4E7">
              <w:rPr>
                <w:rFonts w:ascii="Verdana" w:hAnsi="Verdana" w:cs="Arial"/>
                <w:sz w:val="20"/>
                <w:szCs w:val="20"/>
              </w:rPr>
              <w:t>(3)</w:t>
            </w:r>
            <w:r w:rsidR="00EC104E" w:rsidRPr="008073FA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7934E7">
              <w:rPr>
                <w:rFonts w:ascii="Verdana" w:hAnsi="Verdana" w:cs="Arial"/>
                <w:sz w:val="20"/>
                <w:szCs w:val="20"/>
              </w:rPr>
              <w:t>Back Lane</w:t>
            </w:r>
            <w:r w:rsidR="00EC104E" w:rsidRPr="008073FA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D16C8C" w:rsidRPr="008073FA">
              <w:rPr>
                <w:rFonts w:ascii="Verdana" w:hAnsi="Verdana" w:cs="Arial"/>
                <w:sz w:val="20"/>
                <w:szCs w:val="20"/>
              </w:rPr>
              <w:t xml:space="preserve">Violence and sexual offences </w:t>
            </w:r>
            <w:r w:rsidR="007934E7">
              <w:rPr>
                <w:rFonts w:ascii="Verdana" w:hAnsi="Verdana" w:cs="Arial"/>
                <w:sz w:val="20"/>
                <w:szCs w:val="20"/>
              </w:rPr>
              <w:t xml:space="preserve">– Anti social behaviour </w:t>
            </w:r>
            <w:r w:rsidR="00D16C8C" w:rsidRPr="008073FA">
              <w:rPr>
                <w:rFonts w:ascii="Verdana" w:hAnsi="Verdana" w:cs="Arial"/>
                <w:sz w:val="20"/>
                <w:szCs w:val="20"/>
              </w:rPr>
              <w:t>(2)</w:t>
            </w:r>
            <w:r w:rsidR="007934E7">
              <w:rPr>
                <w:rFonts w:ascii="Verdana" w:hAnsi="Verdana" w:cs="Arial"/>
                <w:sz w:val="20"/>
                <w:szCs w:val="20"/>
              </w:rPr>
              <w:t xml:space="preserve"> and Penfold Way – Anti social behaviour (1)</w:t>
            </w:r>
          </w:p>
          <w:p w14:paraId="04888562" w14:textId="4E1F5195" w:rsidR="007A6846" w:rsidRPr="008073FA" w:rsidRDefault="007A6846" w:rsidP="007A6846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73FA">
              <w:rPr>
                <w:rFonts w:ascii="Verdana" w:hAnsi="Verdana" w:cs="Arial"/>
                <w:sz w:val="20"/>
                <w:szCs w:val="20"/>
              </w:rPr>
              <w:t xml:space="preserve">Update Community Garden, Church Lane, License </w:t>
            </w:r>
            <w:r w:rsidR="007934E7">
              <w:rPr>
                <w:rFonts w:ascii="Verdana" w:hAnsi="Verdana" w:cs="Arial"/>
                <w:sz w:val="20"/>
                <w:szCs w:val="20"/>
              </w:rPr>
              <w:t>–</w:t>
            </w:r>
            <w:r w:rsidR="00224A30" w:rsidRPr="008073F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4E7">
              <w:rPr>
                <w:rFonts w:ascii="Verdana" w:hAnsi="Verdana" w:cs="Arial"/>
                <w:sz w:val="20"/>
                <w:szCs w:val="20"/>
              </w:rPr>
              <w:t xml:space="preserve">signed - </w:t>
            </w:r>
            <w:r w:rsidR="007934E7" w:rsidRPr="00A61F2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471A578" w14:textId="5F21E1F1" w:rsidR="007A6846" w:rsidRPr="008073FA" w:rsidRDefault="007A6846" w:rsidP="007A684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73FA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224A30" w:rsidRPr="008073FA">
              <w:rPr>
                <w:rFonts w:ascii="Verdana" w:hAnsi="Verdana" w:cs="Arial"/>
                <w:sz w:val="20"/>
                <w:szCs w:val="20"/>
              </w:rPr>
              <w:t xml:space="preserve"> – Awaiting NEDCC – </w:t>
            </w:r>
            <w:r w:rsidR="00224A30" w:rsidRPr="008073F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6E5AE29" w14:textId="4FA9F99B" w:rsidR="007A6846" w:rsidRPr="008073FA" w:rsidRDefault="007A6846" w:rsidP="007A684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73FA">
              <w:rPr>
                <w:rFonts w:ascii="Verdana" w:hAnsi="Verdana" w:cs="Arial"/>
                <w:sz w:val="20"/>
                <w:szCs w:val="20"/>
              </w:rPr>
              <w:t>B</w:t>
            </w:r>
            <w:r w:rsidR="00A61F2D">
              <w:rPr>
                <w:rFonts w:ascii="Verdana" w:hAnsi="Verdana" w:cs="Arial"/>
                <w:sz w:val="20"/>
                <w:szCs w:val="20"/>
              </w:rPr>
              <w:t xml:space="preserve">ollard </w:t>
            </w:r>
            <w:r w:rsidRPr="008073FA">
              <w:rPr>
                <w:rFonts w:ascii="Verdana" w:hAnsi="Verdana" w:cs="Arial"/>
                <w:sz w:val="20"/>
                <w:szCs w:val="20"/>
              </w:rPr>
              <w:t xml:space="preserve">Update </w:t>
            </w:r>
            <w:r w:rsidR="00224A30" w:rsidRPr="008073FA">
              <w:rPr>
                <w:rFonts w:ascii="Verdana" w:hAnsi="Verdana" w:cs="Arial"/>
                <w:sz w:val="20"/>
                <w:szCs w:val="20"/>
              </w:rPr>
              <w:t xml:space="preserve">– Awaiting response – </w:t>
            </w:r>
            <w:r w:rsidR="00224A30" w:rsidRPr="008073F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  <w:r w:rsidR="00224A30" w:rsidRPr="008073FA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3AD38015" w14:textId="17B8C13D" w:rsidR="007A6846" w:rsidRPr="008073FA" w:rsidRDefault="007A6846" w:rsidP="007A684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73FA">
              <w:rPr>
                <w:rFonts w:ascii="Verdana" w:hAnsi="Verdana" w:cs="Arial"/>
                <w:sz w:val="20"/>
                <w:szCs w:val="20"/>
              </w:rPr>
              <w:t>Spe</w:t>
            </w:r>
            <w:r w:rsidR="00A61F2D">
              <w:rPr>
                <w:rFonts w:ascii="Verdana" w:hAnsi="Verdana" w:cs="Arial"/>
                <w:sz w:val="20"/>
                <w:szCs w:val="20"/>
              </w:rPr>
              <w:t>e</w:t>
            </w:r>
            <w:r w:rsidRPr="008073FA">
              <w:rPr>
                <w:rFonts w:ascii="Verdana" w:hAnsi="Verdana" w:cs="Arial"/>
                <w:sz w:val="20"/>
                <w:szCs w:val="20"/>
              </w:rPr>
              <w:t xml:space="preserve">d device </w:t>
            </w:r>
            <w:r w:rsidR="00A61F2D">
              <w:rPr>
                <w:rFonts w:ascii="Verdana" w:hAnsi="Verdana" w:cs="Arial"/>
                <w:sz w:val="20"/>
                <w:szCs w:val="20"/>
              </w:rPr>
              <w:t xml:space="preserve">brow of the hill – Davidsons looking at doing this </w:t>
            </w:r>
            <w:r w:rsidR="00224A30" w:rsidRPr="008073F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224A30" w:rsidRPr="008073FA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862222B" w14:textId="268FC105" w:rsidR="00CB07C9" w:rsidRDefault="00A61F2D" w:rsidP="007A6846">
            <w:pPr>
              <w:pStyle w:val="ListParagraph"/>
              <w:numPr>
                <w:ilvl w:val="0"/>
                <w:numId w:val="3"/>
              </w:numPr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 street </w:t>
            </w:r>
            <w:r w:rsidR="00FB5008">
              <w:rPr>
                <w:rFonts w:ascii="Verdana" w:hAnsi="Verdana" w:cs="Arial"/>
                <w:sz w:val="20"/>
                <w:szCs w:val="20"/>
              </w:rPr>
              <w:t>Play Park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</w:p>
          <w:p w14:paraId="17E83A5C" w14:textId="77777777" w:rsidR="00A61F2D" w:rsidRPr="00B21E16" w:rsidRDefault="00A61F2D" w:rsidP="00B21E16">
            <w:p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1E16">
              <w:rPr>
                <w:rFonts w:ascii="Verdana" w:hAnsi="Verdana" w:cs="Arial"/>
                <w:sz w:val="20"/>
                <w:szCs w:val="20"/>
              </w:rPr>
              <w:lastRenderedPageBreak/>
              <w:t>Football Field - this is not being c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>ut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 this year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>We are h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aving problems finding out who's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cut </w:t>
            </w:r>
            <w:r w:rsidRPr="00B21E16">
              <w:rPr>
                <w:rFonts w:ascii="Verdana" w:hAnsi="Verdana" w:cs="Arial"/>
                <w:sz w:val="20"/>
                <w:szCs w:val="20"/>
              </w:rPr>
              <w:t>it on previous years as the parish council have never paid to have this field c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>ut</w:t>
            </w:r>
            <w:r w:rsidRPr="00B21E16">
              <w:rPr>
                <w:rFonts w:ascii="Verdana" w:hAnsi="Verdana" w:cs="Arial"/>
                <w:sz w:val="20"/>
                <w:szCs w:val="20"/>
              </w:rPr>
              <w:t>.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 The Clark is met up with NE Derbyshire and Derbyshire County Council regarding this matter with no joy.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Clerk getting </w:t>
            </w:r>
            <w:r w:rsidRPr="00B21E16">
              <w:rPr>
                <w:rFonts w:ascii="Verdana" w:hAnsi="Verdana" w:cs="Arial"/>
                <w:sz w:val="20"/>
                <w:szCs w:val="20"/>
              </w:rPr>
              <w:t>quotes for the grass to be c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ut, to take the length off and then mowed with grass collection.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 Council decided to get grass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length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cut and to get quotes for regular cuts.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Clerk </w:t>
            </w:r>
            <w:r w:rsidRPr="00B21E16">
              <w:rPr>
                <w:rFonts w:ascii="Verdana" w:hAnsi="Verdana" w:cs="Arial"/>
                <w:sz w:val="20"/>
                <w:szCs w:val="20"/>
              </w:rPr>
              <w:t>to source a cost for a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 grass mower for our groundsman to do it and the manor field and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for the grass to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cut by </w:t>
            </w:r>
            <w:r w:rsidRPr="00B21E16">
              <w:rPr>
                <w:rFonts w:ascii="Verdana" w:hAnsi="Verdana" w:cs="Arial"/>
                <w:sz w:val="20"/>
                <w:szCs w:val="20"/>
              </w:rPr>
              <w:t>someone regular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ly. To ask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Cricket Club if they would be interested in 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>mowing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 it for a fee</w:t>
            </w:r>
            <w:r w:rsidR="00996C7A" w:rsidRPr="00B21E16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996C7A" w:rsidRPr="00B21E16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0BC0B3F8" w14:textId="77777777" w:rsidR="00B73FB7" w:rsidRPr="00B21E16" w:rsidRDefault="00B73FB7" w:rsidP="00B21E16">
            <w:p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1E16">
              <w:rPr>
                <w:rFonts w:ascii="Verdana" w:hAnsi="Verdana" w:cs="Arial"/>
                <w:sz w:val="20"/>
                <w:szCs w:val="20"/>
              </w:rPr>
              <w:t>Brambles</w:t>
            </w:r>
            <w:r w:rsidRPr="00B21E1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3 quotes needed, brambles to be cut back in autumn – </w:t>
            </w:r>
            <w:r w:rsidRPr="00B21E1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CARRIED FORWARD TO NEXT MEETING </w:t>
            </w:r>
          </w:p>
          <w:p w14:paraId="51181B87" w14:textId="7F73DF53" w:rsidR="00B73FB7" w:rsidRPr="00B21E16" w:rsidRDefault="00B73FB7" w:rsidP="00B21E16">
            <w:p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1E16">
              <w:rPr>
                <w:rFonts w:ascii="Verdana" w:hAnsi="Verdana" w:cs="Arial"/>
                <w:sz w:val="20"/>
                <w:szCs w:val="20"/>
              </w:rPr>
              <w:t xml:space="preserve">Planters – Painted Black and emptied for school to replant and maintain – </w:t>
            </w:r>
            <w:r w:rsidRPr="00B21E1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34CE497" w14:textId="77777777" w:rsidR="00B73FB7" w:rsidRPr="00B21E16" w:rsidRDefault="00B73FB7" w:rsidP="00B21E16">
            <w:pPr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1E16">
              <w:rPr>
                <w:rFonts w:ascii="Verdana" w:hAnsi="Verdana" w:cs="Arial"/>
                <w:sz w:val="20"/>
                <w:szCs w:val="20"/>
              </w:rPr>
              <w:t xml:space="preserve">Quote for painting rails – this was discussion and felt the quote was too high Clerk to source more quotes. – </w:t>
            </w:r>
            <w:r w:rsidRPr="00B21E16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  <w:r w:rsidRPr="00B21E1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1897A71" w14:textId="77777777" w:rsidR="00B73FB7" w:rsidRPr="00B73FB7" w:rsidRDefault="00B73FB7" w:rsidP="00B73F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48382B15" w14:textId="77777777" w:rsidR="00B73FB7" w:rsidRPr="00B73FB7" w:rsidRDefault="00B73FB7" w:rsidP="00B73FB7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0F11BC40" w14:textId="77777777" w:rsidR="00B73FB7" w:rsidRPr="00B73FB7" w:rsidRDefault="00B73FB7" w:rsidP="00B73FB7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4FD65E3A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3C034BFC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02850AD9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57DB2F53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11F4EE98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3D30EB8C" w14:textId="77777777" w:rsidR="00B21E16" w:rsidRPr="00B21E16" w:rsidRDefault="00B21E16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vanish/>
                <w:sz w:val="20"/>
                <w:szCs w:val="20"/>
              </w:rPr>
            </w:pPr>
          </w:p>
          <w:p w14:paraId="0366D125" w14:textId="77777777" w:rsidR="00B73FB7" w:rsidRPr="00FF4780" w:rsidRDefault="00FF4780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Communit</w:t>
            </w:r>
            <w:r w:rsidRPr="00FF4780">
              <w:rPr>
                <w:rFonts w:ascii="Verdana" w:hAnsi="Verdana" w:cs="Arial"/>
                <w:sz w:val="20"/>
                <w:szCs w:val="20"/>
              </w:rPr>
              <w:t>y cultivation license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granted – Clerk to inform Morton Maintainers _ </w:t>
            </w:r>
            <w:r w:rsidRPr="00FF478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73CEBBB" w14:textId="4A1E3BB1" w:rsidR="00FF4780" w:rsidRPr="00FF4780" w:rsidRDefault="00FF4780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Thank you from Betty Roe – Card received as a Thank you - </w:t>
            </w:r>
            <w:r w:rsidRPr="00FF478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ED84403" w14:textId="0462F240" w:rsidR="00FF4780" w:rsidRPr="000073F7" w:rsidRDefault="00FF4780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4780">
              <w:rPr>
                <w:rFonts w:ascii="Verdana" w:hAnsi="Verdana" w:cs="Arial"/>
                <w:sz w:val="20"/>
                <w:szCs w:val="20"/>
              </w:rPr>
              <w:t>Averill Farm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</w:t>
            </w:r>
            <w:r w:rsidR="000073F7" w:rsidRPr="000073F7">
              <w:rPr>
                <w:rFonts w:ascii="Verdana" w:hAnsi="Verdana" w:cs="Arial"/>
                <w:sz w:val="20"/>
                <w:szCs w:val="20"/>
              </w:rPr>
              <w:t>Response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F4780">
              <w:rPr>
                <w:rFonts w:ascii="Verdana" w:hAnsi="Verdana" w:cs="Arial"/>
                <w:sz w:val="20"/>
                <w:szCs w:val="20"/>
              </w:rPr>
              <w:t>sent regarding monies spent in the community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073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B3A5B59" w14:textId="62AA52CA" w:rsidR="000073F7" w:rsidRPr="000073F7" w:rsidRDefault="000073F7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73F7">
              <w:rPr>
                <w:rFonts w:ascii="Verdana" w:hAnsi="Verdana" w:cs="Arial"/>
                <w:sz w:val="20"/>
                <w:szCs w:val="20"/>
              </w:rPr>
              <w:t>Hanging basket complaint- Cl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0073F7">
              <w:rPr>
                <w:rFonts w:ascii="Verdana" w:hAnsi="Verdana" w:cs="Arial"/>
                <w:sz w:val="20"/>
                <w:szCs w:val="20"/>
              </w:rPr>
              <w:t xml:space="preserve">rk received a complaint from </w:t>
            </w:r>
            <w:proofErr w:type="gramStart"/>
            <w:r w:rsidRPr="000073F7">
              <w:rPr>
                <w:rFonts w:ascii="Verdana" w:hAnsi="Verdana" w:cs="Arial"/>
                <w:sz w:val="20"/>
                <w:szCs w:val="20"/>
              </w:rPr>
              <w:t>North East</w:t>
            </w:r>
            <w:proofErr w:type="gramEnd"/>
            <w:r w:rsidRPr="000073F7">
              <w:rPr>
                <w:rFonts w:ascii="Verdana" w:hAnsi="Verdana" w:cs="Arial"/>
                <w:sz w:val="20"/>
                <w:szCs w:val="20"/>
              </w:rPr>
              <w:t xml:space="preserve"> Derbyshire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Pr="000073F7">
              <w:rPr>
                <w:rFonts w:ascii="Verdana" w:hAnsi="Verdana" w:cs="Arial"/>
                <w:sz w:val="20"/>
                <w:szCs w:val="20"/>
              </w:rPr>
              <w:t>the Facebook book comments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="00FB500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073F7">
              <w:rPr>
                <w:rFonts w:ascii="Verdana" w:hAnsi="Verdana" w:cs="Arial"/>
                <w:sz w:val="20"/>
                <w:szCs w:val="20"/>
              </w:rPr>
              <w:t>Cl</w:t>
            </w:r>
            <w:r>
              <w:rPr>
                <w:rFonts w:ascii="Verdana" w:hAnsi="Verdana" w:cs="Arial"/>
                <w:sz w:val="20"/>
                <w:szCs w:val="20"/>
              </w:rPr>
              <w:t xml:space="preserve">erk </w:t>
            </w:r>
            <w:r w:rsidRPr="000073F7">
              <w:rPr>
                <w:rFonts w:ascii="Verdana" w:hAnsi="Verdana" w:cs="Arial"/>
                <w:sz w:val="20"/>
                <w:szCs w:val="20"/>
              </w:rPr>
              <w:t>responded to North East Derbyshire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073F7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22EB2C4" w14:textId="0E13F5F8" w:rsidR="000073F7" w:rsidRPr="000073F7" w:rsidRDefault="000073F7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73F7">
              <w:rPr>
                <w:rFonts w:ascii="Verdana" w:hAnsi="Verdana" w:cs="Arial"/>
                <w:sz w:val="20"/>
                <w:szCs w:val="20"/>
              </w:rPr>
              <w:t>Update from solicitor regarding the Land Registry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0073F7">
              <w:rPr>
                <w:rFonts w:ascii="Verdana" w:hAnsi="Verdana" w:cs="Arial"/>
                <w:sz w:val="20"/>
                <w:szCs w:val="20"/>
              </w:rPr>
              <w:t>valuation is being sought for the Land Registry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0073F7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224C16" w14:textId="645BFBC6" w:rsidR="000073F7" w:rsidRPr="000073F7" w:rsidRDefault="000073F7" w:rsidP="00B21E1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73F7">
              <w:rPr>
                <w:rFonts w:ascii="Verdana" w:hAnsi="Verdana" w:cs="Arial"/>
                <w:sz w:val="20"/>
                <w:szCs w:val="20"/>
              </w:rPr>
              <w:t>PWLB Repayment – Received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RESOLVED</w:t>
            </w:r>
          </w:p>
        </w:tc>
      </w:tr>
      <w:tr w:rsidR="004C29E0" w:rsidRPr="004C29E0" w14:paraId="25A34095" w14:textId="77777777" w:rsidTr="00036336">
        <w:trPr>
          <w:trHeight w:val="106"/>
        </w:trPr>
        <w:tc>
          <w:tcPr>
            <w:tcW w:w="10474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60E004F9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Ite</w:t>
            </w:r>
            <w:r w:rsidR="000073F7">
              <w:rPr>
                <w:rFonts w:ascii="Verdana" w:hAnsi="Verdana" w:cs="Arial"/>
                <w:b/>
                <w:sz w:val="20"/>
                <w:szCs w:val="20"/>
              </w:rPr>
              <w:t>ms for Discussion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F004AD" w14:textId="04A019E5" w:rsidR="007A6846" w:rsidRPr="007A6846" w:rsidRDefault="007A6846" w:rsidP="00811037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7A6846">
              <w:rPr>
                <w:rFonts w:ascii="Verdana" w:hAnsi="Verdana" w:cs="Arial"/>
                <w:sz w:val="20"/>
                <w:szCs w:val="20"/>
              </w:rPr>
              <w:t xml:space="preserve">New </w:t>
            </w:r>
            <w:proofErr w:type="gramStart"/>
            <w:r w:rsidRPr="007A6846">
              <w:rPr>
                <w:rFonts w:ascii="Verdana" w:hAnsi="Verdana" w:cs="Arial"/>
                <w:sz w:val="20"/>
                <w:szCs w:val="20"/>
              </w:rPr>
              <w:t>Street Car</w:t>
            </w:r>
            <w:proofErr w:type="gramEnd"/>
            <w:r w:rsidRPr="007A6846">
              <w:rPr>
                <w:rFonts w:ascii="Verdana" w:hAnsi="Verdana" w:cs="Arial"/>
                <w:sz w:val="20"/>
                <w:szCs w:val="20"/>
              </w:rPr>
              <w:t xml:space="preserve"> Park </w:t>
            </w:r>
            <w:r w:rsidR="00EB74BA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0073F7">
              <w:rPr>
                <w:rFonts w:ascii="Verdana" w:hAnsi="Verdana" w:cs="Arial"/>
                <w:sz w:val="20"/>
                <w:szCs w:val="20"/>
              </w:rPr>
              <w:t>Further development were agreed to seek planning application –</w:t>
            </w:r>
            <w:r w:rsidR="00EB74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73F7" w:rsidRPr="00811037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96C9887" w14:textId="39D912DA" w:rsidR="008073FA" w:rsidRPr="00811037" w:rsidRDefault="007A6846" w:rsidP="00811037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7A6846">
              <w:rPr>
                <w:rFonts w:ascii="Verdana" w:hAnsi="Verdana" w:cs="Arial"/>
                <w:sz w:val="20"/>
                <w:szCs w:val="20"/>
              </w:rPr>
              <w:t xml:space="preserve">Messenger and arrangements </w:t>
            </w:r>
            <w:r w:rsidR="00D16C8C">
              <w:rPr>
                <w:rFonts w:ascii="Verdana" w:hAnsi="Verdana" w:cs="Arial"/>
                <w:sz w:val="20"/>
                <w:szCs w:val="20"/>
              </w:rPr>
              <w:t>–</w:t>
            </w:r>
            <w:r w:rsidR="00EB74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6C8C">
              <w:rPr>
                <w:rFonts w:ascii="Verdana" w:hAnsi="Verdana" w:cs="Arial"/>
                <w:sz w:val="20"/>
                <w:szCs w:val="20"/>
              </w:rPr>
              <w:t>Chloe to be asked if she would like to do the next messenger but someone will need to check prior to print</w:t>
            </w:r>
            <w:r w:rsidR="00811037">
              <w:rPr>
                <w:rFonts w:ascii="Verdana" w:hAnsi="Verdana" w:cs="Arial"/>
                <w:sz w:val="20"/>
                <w:szCs w:val="20"/>
              </w:rPr>
              <w:t xml:space="preserve">. Next one to be October </w:t>
            </w:r>
            <w:r w:rsidR="00D16C8C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D16C8C" w:rsidRPr="00D16C8C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0EE81B4" w14:textId="57B4F615" w:rsidR="00811037" w:rsidRDefault="00811037" w:rsidP="00811037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811037">
              <w:rPr>
                <w:rFonts w:ascii="Verdana" w:hAnsi="Verdana" w:cs="Arial"/>
                <w:sz w:val="20"/>
                <w:szCs w:val="20"/>
              </w:rPr>
              <w:t>Planter Collars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>Cllr B England not present</w:t>
            </w:r>
          </w:p>
          <w:p w14:paraId="75AF889B" w14:textId="67B9B044" w:rsidR="00811037" w:rsidRPr="00811037" w:rsidRDefault="00811037" w:rsidP="00811037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</w:rPr>
            </w:pPr>
            <w:r w:rsidRPr="00811037">
              <w:rPr>
                <w:rFonts w:ascii="Verdana" w:hAnsi="Verdana" w:cs="Arial"/>
                <w:sz w:val="20"/>
                <w:szCs w:val="20"/>
              </w:rPr>
              <w:t>Morton Primary School – Ofsted Report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-Still awaiting how this will be affected with the 106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payment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from developers- </w:t>
            </w:r>
            <w:r w:rsidRPr="00811037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69A55C5" w14:textId="2D7A7802" w:rsidR="00811037" w:rsidRPr="00811037" w:rsidRDefault="00811037" w:rsidP="00022C4D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11037">
              <w:rPr>
                <w:rFonts w:ascii="Verdana" w:hAnsi="Verdana" w:cs="Arial"/>
                <w:sz w:val="20"/>
                <w:szCs w:val="20"/>
              </w:rPr>
              <w:t>Welcome packs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C</w:t>
            </w:r>
            <w:r w:rsidRPr="00811037">
              <w:rPr>
                <w:rFonts w:ascii="Verdana" w:hAnsi="Verdana" w:cs="Arial"/>
                <w:sz w:val="20"/>
                <w:szCs w:val="20"/>
              </w:rPr>
              <w:t>ounsellors to bring ideas what should be presented in the pack to new residents of M</w:t>
            </w:r>
            <w:r>
              <w:rPr>
                <w:rFonts w:ascii="Verdana" w:hAnsi="Verdana" w:cs="Arial"/>
                <w:sz w:val="20"/>
                <w:szCs w:val="20"/>
              </w:rPr>
              <w:t xml:space="preserve">orton – </w:t>
            </w:r>
            <w:r w:rsidRPr="00811037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AD2D28C" w14:textId="77777777" w:rsidR="008073FA" w:rsidRPr="00811037" w:rsidRDefault="008073FA" w:rsidP="008073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89BFA59" w14:textId="77777777" w:rsidR="008073FA" w:rsidRDefault="008073FA" w:rsidP="008073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7C32D07" w14:textId="638FA439" w:rsidR="008073FA" w:rsidRPr="008073FA" w:rsidRDefault="008073FA" w:rsidP="008073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036336">
        <w:trPr>
          <w:trHeight w:val="3789"/>
        </w:trPr>
        <w:tc>
          <w:tcPr>
            <w:tcW w:w="10474" w:type="dxa"/>
          </w:tcPr>
          <w:p w14:paraId="02F16235" w14:textId="46B8E018" w:rsidR="004C29E0" w:rsidRPr="006F3E3A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6F3E3A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6F3E3A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8CDB5C" w14:textId="7D93C830" w:rsidR="001551D4" w:rsidRDefault="000D4484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6F3E3A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6F3E3A">
              <w:rPr>
                <w:rFonts w:ascii="Verdana" w:hAnsi="Verdana" w:cs="Arial"/>
                <w:sz w:val="20"/>
                <w:szCs w:val="20"/>
              </w:rPr>
              <w:t>for approval and signature</w:t>
            </w:r>
          </w:p>
          <w:p w14:paraId="2973C590" w14:textId="77777777" w:rsidR="006F3E3A" w:rsidRPr="006F3E3A" w:rsidRDefault="006F3E3A" w:rsidP="006F3E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24E6421F" w14:textId="77777777" w:rsidR="000D4484" w:rsidRPr="006F3E3A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400" w:type="dxa"/>
              <w:tblLook w:val="04A0" w:firstRow="1" w:lastRow="0" w:firstColumn="1" w:lastColumn="0" w:noHBand="0" w:noVBand="1"/>
            </w:tblPr>
            <w:tblGrid>
              <w:gridCol w:w="147"/>
              <w:gridCol w:w="1509"/>
              <w:gridCol w:w="2549"/>
              <w:gridCol w:w="3589"/>
              <w:gridCol w:w="1354"/>
              <w:gridCol w:w="1252"/>
            </w:tblGrid>
            <w:tr w:rsidR="006F3E3A" w:rsidRPr="006F3E3A" w14:paraId="542E4109" w14:textId="77777777" w:rsidTr="005E60D8">
              <w:tc>
                <w:tcPr>
                  <w:tcW w:w="1656" w:type="dxa"/>
                  <w:gridSpan w:val="2"/>
                </w:tcPr>
                <w:p w14:paraId="01458C46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64231765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31455FDA" w14:textId="77777777" w:rsidR="006F3E3A" w:rsidRPr="006F3E3A" w:rsidRDefault="006F3E3A" w:rsidP="006F3E3A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4D7AEB30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7F9D64BA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5E60D8" w:rsidRPr="009338DD" w14:paraId="21CC3A30" w14:textId="77777777" w:rsidTr="005E60D8">
              <w:trPr>
                <w:gridBefore w:val="1"/>
                <w:wBefore w:w="147" w:type="dxa"/>
              </w:trPr>
              <w:tc>
                <w:tcPr>
                  <w:tcW w:w="1509" w:type="dxa"/>
                </w:tcPr>
                <w:p w14:paraId="0DFD82B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8BAD19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C6807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Domain and Support April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FCD7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AA1C0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5E60D8" w:rsidRPr="009338DD" w14:paraId="6686EFB4" w14:textId="77777777" w:rsidTr="005E60D8">
              <w:trPr>
                <w:gridBefore w:val="1"/>
                <w:wBefore w:w="147" w:type="dxa"/>
              </w:trPr>
              <w:tc>
                <w:tcPr>
                  <w:tcW w:w="1509" w:type="dxa"/>
                  <w:shd w:val="clear" w:color="auto" w:fill="auto"/>
                </w:tcPr>
                <w:p w14:paraId="32E10B98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869CFB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 – Post Office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1566D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9D563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£3.66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11B74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£3.66</w:t>
                  </w:r>
                </w:p>
              </w:tc>
            </w:tr>
            <w:tr w:rsidR="005E60D8" w:rsidRPr="009338DD" w14:paraId="1ED7B268" w14:textId="77777777" w:rsidTr="005E60D8">
              <w:trPr>
                <w:gridBefore w:val="1"/>
                <w:wBefore w:w="147" w:type="dxa"/>
              </w:trPr>
              <w:tc>
                <w:tcPr>
                  <w:tcW w:w="1509" w:type="dxa"/>
                  <w:shd w:val="clear" w:color="auto" w:fill="auto"/>
                </w:tcPr>
                <w:p w14:paraId="61A6BFEE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DEABF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 – Poundland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380B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Bunting for Queens event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2D084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£88.00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A45182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£88.00</w:t>
                  </w:r>
                </w:p>
              </w:tc>
            </w:tr>
            <w:tr w:rsidR="005E60D8" w:rsidRPr="006550EB" w14:paraId="4DBD5584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53E412E0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FB5061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0EB6D38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Clerk Salary June </w:t>
                  </w:r>
                </w:p>
              </w:tc>
              <w:tc>
                <w:tcPr>
                  <w:tcW w:w="1354" w:type="dxa"/>
                </w:tcPr>
                <w:p w14:paraId="16DEC18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7AB35B2A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£527.40</w:t>
                  </w:r>
                </w:p>
              </w:tc>
            </w:tr>
            <w:tr w:rsidR="005E60D8" w14:paraId="31313639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73867B26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92F449D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7567EC6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Back pay 2021/2022</w:t>
                  </w:r>
                </w:p>
              </w:tc>
              <w:tc>
                <w:tcPr>
                  <w:tcW w:w="1354" w:type="dxa"/>
                </w:tcPr>
                <w:p w14:paraId="2EE56CE2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£91.20</w:t>
                  </w:r>
                </w:p>
              </w:tc>
              <w:tc>
                <w:tcPr>
                  <w:tcW w:w="1252" w:type="dxa"/>
                </w:tcPr>
                <w:p w14:paraId="328EF3F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£91.20</w:t>
                  </w:r>
                </w:p>
              </w:tc>
            </w:tr>
            <w:tr w:rsidR="005E60D8" w14:paraId="2E774EEB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47FA0219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D2F474E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79CF6D73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Salary April – June 2022</w:t>
                  </w:r>
                </w:p>
              </w:tc>
              <w:tc>
                <w:tcPr>
                  <w:tcW w:w="1354" w:type="dxa"/>
                </w:tcPr>
                <w:p w14:paraId="25A6C71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£22.80</w:t>
                  </w:r>
                </w:p>
              </w:tc>
              <w:tc>
                <w:tcPr>
                  <w:tcW w:w="1252" w:type="dxa"/>
                </w:tcPr>
                <w:p w14:paraId="0A31AAE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£22.80</w:t>
                  </w:r>
                </w:p>
              </w:tc>
            </w:tr>
            <w:tr w:rsidR="005E60D8" w:rsidRPr="006550EB" w14:paraId="4AF08745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321B5AC6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5E7629C1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762CCA6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Grounds Maintenance </w:t>
                  </w:r>
                </w:p>
              </w:tc>
              <w:tc>
                <w:tcPr>
                  <w:tcW w:w="1354" w:type="dxa"/>
                </w:tcPr>
                <w:p w14:paraId="2F5E6DF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£2165.41</w:t>
                  </w:r>
                </w:p>
              </w:tc>
              <w:tc>
                <w:tcPr>
                  <w:tcW w:w="1252" w:type="dxa"/>
                </w:tcPr>
                <w:p w14:paraId="54AEA4A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£2598.49</w:t>
                  </w:r>
                </w:p>
              </w:tc>
            </w:tr>
            <w:tr w:rsidR="005E60D8" w:rsidRPr="006550EB" w14:paraId="35A57F56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088236AA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677CE0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3D26E9A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Grounds Pit wheel, war memorial  </w:t>
                  </w:r>
                </w:p>
              </w:tc>
              <w:tc>
                <w:tcPr>
                  <w:tcW w:w="1354" w:type="dxa"/>
                </w:tcPr>
                <w:p w14:paraId="18DFB8F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£295.00</w:t>
                  </w:r>
                </w:p>
              </w:tc>
              <w:tc>
                <w:tcPr>
                  <w:tcW w:w="1252" w:type="dxa"/>
                </w:tcPr>
                <w:p w14:paraId="59C6AB4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£295.00</w:t>
                  </w:r>
                </w:p>
              </w:tc>
            </w:tr>
            <w:tr w:rsidR="005E60D8" w14:paraId="73BB77AC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2912D71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D266D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Zoe’s Party Animals</w:t>
                  </w:r>
                </w:p>
              </w:tc>
              <w:tc>
                <w:tcPr>
                  <w:tcW w:w="3589" w:type="dxa"/>
                </w:tcPr>
                <w:p w14:paraId="6CBF5B7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Queen Event – Petting</w:t>
                  </w:r>
                </w:p>
              </w:tc>
              <w:tc>
                <w:tcPr>
                  <w:tcW w:w="1354" w:type="dxa"/>
                </w:tcPr>
                <w:p w14:paraId="04256BA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£275.00</w:t>
                  </w:r>
                </w:p>
              </w:tc>
              <w:tc>
                <w:tcPr>
                  <w:tcW w:w="1252" w:type="dxa"/>
                </w:tcPr>
                <w:p w14:paraId="2AA0BE9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£275.00</w:t>
                  </w:r>
                </w:p>
              </w:tc>
            </w:tr>
            <w:tr w:rsidR="005E60D8" w14:paraId="56807EF6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79EAE7C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3C9FB6E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Kaydor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36BF91D7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Banner and Queen </w:t>
                  </w:r>
                </w:p>
              </w:tc>
              <w:tc>
                <w:tcPr>
                  <w:tcW w:w="1354" w:type="dxa"/>
                </w:tcPr>
                <w:p w14:paraId="6E4AA7A4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£70.00</w:t>
                  </w:r>
                </w:p>
              </w:tc>
              <w:tc>
                <w:tcPr>
                  <w:tcW w:w="1252" w:type="dxa"/>
                </w:tcPr>
                <w:p w14:paraId="410E23C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£70.00</w:t>
                  </w:r>
                </w:p>
              </w:tc>
            </w:tr>
            <w:tr w:rsidR="005E60D8" w14:paraId="6E849FA6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1A937724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264E566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 J Pike- Post Office</w:t>
                  </w:r>
                </w:p>
              </w:tc>
              <w:tc>
                <w:tcPr>
                  <w:tcW w:w="3589" w:type="dxa"/>
                </w:tcPr>
                <w:p w14:paraId="26557B5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3869B53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£2.78</w:t>
                  </w:r>
                </w:p>
              </w:tc>
              <w:tc>
                <w:tcPr>
                  <w:tcW w:w="1252" w:type="dxa"/>
                </w:tcPr>
                <w:p w14:paraId="4A59B514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£2.78</w:t>
                  </w:r>
                </w:p>
              </w:tc>
            </w:tr>
            <w:tr w:rsidR="005E60D8" w14:paraId="5F4EE097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70ED85E8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33716FB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Enchanted Rose</w:t>
                  </w:r>
                </w:p>
              </w:tc>
              <w:tc>
                <w:tcPr>
                  <w:tcW w:w="3589" w:type="dxa"/>
                </w:tcPr>
                <w:p w14:paraId="53798535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Flowers Cllr B Roe</w:t>
                  </w:r>
                </w:p>
              </w:tc>
              <w:tc>
                <w:tcPr>
                  <w:tcW w:w="1354" w:type="dxa"/>
                </w:tcPr>
                <w:p w14:paraId="77F81CEA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£29.99</w:t>
                  </w:r>
                </w:p>
              </w:tc>
              <w:tc>
                <w:tcPr>
                  <w:tcW w:w="1252" w:type="dxa"/>
                </w:tcPr>
                <w:p w14:paraId="047A34F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£29.99</w:t>
                  </w:r>
                </w:p>
              </w:tc>
            </w:tr>
            <w:tr w:rsidR="005E60D8" w14:paraId="5DC8E96A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700ADA2B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B60913D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72B0C77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Planters &amp; disposal of bin</w:t>
                  </w:r>
                </w:p>
              </w:tc>
              <w:tc>
                <w:tcPr>
                  <w:tcW w:w="1354" w:type="dxa"/>
                </w:tcPr>
                <w:p w14:paraId="02E13F9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£200.00</w:t>
                  </w:r>
                </w:p>
              </w:tc>
              <w:tc>
                <w:tcPr>
                  <w:tcW w:w="1252" w:type="dxa"/>
                </w:tcPr>
                <w:p w14:paraId="1651DE4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£200.00</w:t>
                  </w:r>
                </w:p>
              </w:tc>
            </w:tr>
            <w:tr w:rsidR="005E60D8" w14:paraId="20888300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7FAF6B0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BACS</w:t>
                  </w:r>
                </w:p>
              </w:tc>
              <w:tc>
                <w:tcPr>
                  <w:tcW w:w="2549" w:type="dxa"/>
                </w:tcPr>
                <w:p w14:paraId="07A93453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Evroad</w:t>
                  </w:r>
                  <w:proofErr w:type="spellEnd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 Ltd</w:t>
                  </w:r>
                </w:p>
              </w:tc>
              <w:tc>
                <w:tcPr>
                  <w:tcW w:w="3589" w:type="dxa"/>
                </w:tcPr>
                <w:p w14:paraId="01490CBA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Swing Band</w:t>
                  </w:r>
                </w:p>
              </w:tc>
              <w:tc>
                <w:tcPr>
                  <w:tcW w:w="1354" w:type="dxa"/>
                </w:tcPr>
                <w:p w14:paraId="6A79F45D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£700.00</w:t>
                  </w:r>
                </w:p>
              </w:tc>
              <w:tc>
                <w:tcPr>
                  <w:tcW w:w="1252" w:type="dxa"/>
                </w:tcPr>
                <w:p w14:paraId="63A087D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£700.00</w:t>
                  </w:r>
                </w:p>
              </w:tc>
            </w:tr>
            <w:tr w:rsidR="005E60D8" w14:paraId="26C2CE40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3016517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633F4FF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Amazon</w:t>
                  </w:r>
                </w:p>
              </w:tc>
              <w:tc>
                <w:tcPr>
                  <w:tcW w:w="3589" w:type="dxa"/>
                </w:tcPr>
                <w:p w14:paraId="0EEB907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Face paint</w:t>
                  </w:r>
                </w:p>
              </w:tc>
              <w:tc>
                <w:tcPr>
                  <w:tcW w:w="1354" w:type="dxa"/>
                </w:tcPr>
                <w:p w14:paraId="7E1322D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£69.58</w:t>
                  </w:r>
                </w:p>
              </w:tc>
              <w:tc>
                <w:tcPr>
                  <w:tcW w:w="1252" w:type="dxa"/>
                </w:tcPr>
                <w:p w14:paraId="3F2C6F9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£83.50</w:t>
                  </w:r>
                </w:p>
              </w:tc>
            </w:tr>
            <w:tr w:rsidR="005E60D8" w14:paraId="56E7AF5C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1A6F3C8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871C143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Marshall Castle</w:t>
                  </w:r>
                </w:p>
              </w:tc>
              <w:tc>
                <w:tcPr>
                  <w:tcW w:w="3589" w:type="dxa"/>
                </w:tcPr>
                <w:p w14:paraId="7F10065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Bouncy castle</w:t>
                  </w:r>
                </w:p>
              </w:tc>
              <w:tc>
                <w:tcPr>
                  <w:tcW w:w="1354" w:type="dxa"/>
                </w:tcPr>
                <w:p w14:paraId="24D06A7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£114.58</w:t>
                  </w:r>
                </w:p>
              </w:tc>
              <w:tc>
                <w:tcPr>
                  <w:tcW w:w="1252" w:type="dxa"/>
                </w:tcPr>
                <w:p w14:paraId="6A90FA85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£137.50</w:t>
                  </w:r>
                </w:p>
              </w:tc>
            </w:tr>
            <w:tr w:rsidR="005E60D8" w14:paraId="5C6A01DD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113F3D9B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22B2D5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Cllr Lawrence </w:t>
                  </w:r>
                </w:p>
              </w:tc>
              <w:tc>
                <w:tcPr>
                  <w:tcW w:w="3589" w:type="dxa"/>
                </w:tcPr>
                <w:p w14:paraId="0D7727C5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Rosettes</w:t>
                  </w:r>
                </w:p>
              </w:tc>
              <w:tc>
                <w:tcPr>
                  <w:tcW w:w="1354" w:type="dxa"/>
                </w:tcPr>
                <w:p w14:paraId="2F3D56C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£26.70</w:t>
                  </w:r>
                </w:p>
              </w:tc>
              <w:tc>
                <w:tcPr>
                  <w:tcW w:w="1252" w:type="dxa"/>
                </w:tcPr>
                <w:p w14:paraId="5F37028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£26.70</w:t>
                  </w:r>
                </w:p>
              </w:tc>
            </w:tr>
            <w:tr w:rsidR="005E60D8" w14:paraId="34A81521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69D653EC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E5E805D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DALC</w:t>
                  </w:r>
                </w:p>
              </w:tc>
              <w:tc>
                <w:tcPr>
                  <w:tcW w:w="3589" w:type="dxa"/>
                </w:tcPr>
                <w:p w14:paraId="6A6F64BF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Subscriptions</w:t>
                  </w:r>
                </w:p>
              </w:tc>
              <w:tc>
                <w:tcPr>
                  <w:tcW w:w="1354" w:type="dxa"/>
                </w:tcPr>
                <w:p w14:paraId="4E78E1F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£538.08</w:t>
                  </w:r>
                </w:p>
              </w:tc>
              <w:tc>
                <w:tcPr>
                  <w:tcW w:w="1252" w:type="dxa"/>
                </w:tcPr>
                <w:p w14:paraId="0E8237EC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£538.08</w:t>
                  </w:r>
                </w:p>
              </w:tc>
            </w:tr>
            <w:tr w:rsidR="005E60D8" w14:paraId="70DB6BE6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2F3F55E7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2BCF3A43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Mr P J Jenkinson</w:t>
                  </w:r>
                </w:p>
              </w:tc>
              <w:tc>
                <w:tcPr>
                  <w:tcW w:w="3589" w:type="dxa"/>
                </w:tcPr>
                <w:p w14:paraId="47FAF0C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DJ</w:t>
                  </w:r>
                </w:p>
              </w:tc>
              <w:tc>
                <w:tcPr>
                  <w:tcW w:w="1354" w:type="dxa"/>
                </w:tcPr>
                <w:p w14:paraId="00F41DB3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£120.00</w:t>
                  </w:r>
                </w:p>
              </w:tc>
              <w:tc>
                <w:tcPr>
                  <w:tcW w:w="1252" w:type="dxa"/>
                </w:tcPr>
                <w:p w14:paraId="302404DD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£120.00</w:t>
                  </w:r>
                </w:p>
              </w:tc>
            </w:tr>
            <w:tr w:rsidR="005E60D8" w14:paraId="044B8C09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2CC74530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3B61096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Bright Eyes </w:t>
                  </w:r>
                </w:p>
              </w:tc>
              <w:tc>
                <w:tcPr>
                  <w:tcW w:w="3589" w:type="dxa"/>
                </w:tcPr>
                <w:p w14:paraId="2AA735A4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Golf</w:t>
                  </w:r>
                </w:p>
              </w:tc>
              <w:tc>
                <w:tcPr>
                  <w:tcW w:w="1354" w:type="dxa"/>
                </w:tcPr>
                <w:p w14:paraId="6BC1A4D3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£50.00</w:t>
                  </w:r>
                </w:p>
              </w:tc>
              <w:tc>
                <w:tcPr>
                  <w:tcW w:w="1252" w:type="dxa"/>
                </w:tcPr>
                <w:p w14:paraId="7EDD211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£50.00</w:t>
                  </w:r>
                </w:p>
              </w:tc>
            </w:tr>
            <w:tr w:rsidR="005E60D8" w14:paraId="46539AE3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6147E18D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DA4C57A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Tianne</w:t>
                  </w:r>
                  <w:proofErr w:type="spellEnd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 Rankin Tesco</w:t>
                  </w:r>
                </w:p>
              </w:tc>
              <w:tc>
                <w:tcPr>
                  <w:tcW w:w="3589" w:type="dxa"/>
                </w:tcPr>
                <w:p w14:paraId="55389856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Cake decorating</w:t>
                  </w:r>
                </w:p>
              </w:tc>
              <w:tc>
                <w:tcPr>
                  <w:tcW w:w="1354" w:type="dxa"/>
                </w:tcPr>
                <w:p w14:paraId="7738EBDD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£36.95</w:t>
                  </w:r>
                </w:p>
              </w:tc>
              <w:tc>
                <w:tcPr>
                  <w:tcW w:w="1252" w:type="dxa"/>
                </w:tcPr>
                <w:p w14:paraId="5DBD6835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£36.95</w:t>
                  </w:r>
                </w:p>
              </w:tc>
            </w:tr>
            <w:tr w:rsidR="005E60D8" w14:paraId="7D65F5A6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1069C3F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48EC759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Cllr B England B&amp;M</w:t>
                  </w:r>
                </w:p>
              </w:tc>
              <w:tc>
                <w:tcPr>
                  <w:tcW w:w="3589" w:type="dxa"/>
                </w:tcPr>
                <w:p w14:paraId="3482702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Planters</w:t>
                  </w:r>
                </w:p>
              </w:tc>
              <w:tc>
                <w:tcPr>
                  <w:tcW w:w="1354" w:type="dxa"/>
                </w:tcPr>
                <w:p w14:paraId="0B158BAC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£45.37</w:t>
                  </w:r>
                </w:p>
              </w:tc>
              <w:tc>
                <w:tcPr>
                  <w:tcW w:w="1252" w:type="dxa"/>
                </w:tcPr>
                <w:p w14:paraId="549BF07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£45.37</w:t>
                  </w:r>
                </w:p>
              </w:tc>
            </w:tr>
            <w:tr w:rsidR="005E60D8" w14:paraId="2BA42F47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4B8DE660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DCBE17F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Cllr J Funnel </w:t>
                  </w:r>
                </w:p>
              </w:tc>
              <w:tc>
                <w:tcPr>
                  <w:tcW w:w="3589" w:type="dxa"/>
                </w:tcPr>
                <w:p w14:paraId="319678D7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 xml:space="preserve">Food for volunteers </w:t>
                  </w:r>
                </w:p>
              </w:tc>
              <w:tc>
                <w:tcPr>
                  <w:tcW w:w="1354" w:type="dxa"/>
                </w:tcPr>
                <w:p w14:paraId="74A6905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£32.00</w:t>
                  </w:r>
                </w:p>
              </w:tc>
              <w:tc>
                <w:tcPr>
                  <w:tcW w:w="1252" w:type="dxa"/>
                </w:tcPr>
                <w:p w14:paraId="34FB66D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£32.00</w:t>
                  </w:r>
                </w:p>
              </w:tc>
            </w:tr>
            <w:tr w:rsidR="005E60D8" w14:paraId="4149B6A2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54B677FB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  <w:highlight w:val="yellow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5B31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53A00A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Domain and Support May</w:t>
                  </w:r>
                </w:p>
              </w:tc>
              <w:tc>
                <w:tcPr>
                  <w:tcW w:w="1354" w:type="dxa"/>
                </w:tcPr>
                <w:p w14:paraId="2F2F8C0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£26.12</w:t>
                  </w:r>
                </w:p>
              </w:tc>
              <w:tc>
                <w:tcPr>
                  <w:tcW w:w="1252" w:type="dxa"/>
                </w:tcPr>
                <w:p w14:paraId="4E1CC8A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£31.34</w:t>
                  </w:r>
                </w:p>
              </w:tc>
            </w:tr>
            <w:tr w:rsidR="005E60D8" w14:paraId="5EC9F632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43F03F24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2B31D32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Timberfella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5C73EE30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Tree pruning</w:t>
                  </w:r>
                </w:p>
              </w:tc>
              <w:tc>
                <w:tcPr>
                  <w:tcW w:w="1354" w:type="dxa"/>
                </w:tcPr>
                <w:p w14:paraId="66859E59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£150.00</w:t>
                  </w:r>
                </w:p>
              </w:tc>
              <w:tc>
                <w:tcPr>
                  <w:tcW w:w="1252" w:type="dxa"/>
                </w:tcPr>
                <w:p w14:paraId="2F18A04A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£150.00</w:t>
                  </w:r>
                </w:p>
              </w:tc>
            </w:tr>
            <w:tr w:rsidR="005E60D8" w14:paraId="04932395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04F6C8AA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A7CD5D6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1st Galaxy</w:t>
                  </w:r>
                </w:p>
              </w:tc>
              <w:tc>
                <w:tcPr>
                  <w:tcW w:w="3589" w:type="dxa"/>
                </w:tcPr>
                <w:p w14:paraId="72242F6E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Firework Display Nov 2022</w:t>
                  </w:r>
                </w:p>
              </w:tc>
              <w:tc>
                <w:tcPr>
                  <w:tcW w:w="1354" w:type="dxa"/>
                </w:tcPr>
                <w:p w14:paraId="713C941B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£541.67</w:t>
                  </w:r>
                </w:p>
              </w:tc>
              <w:tc>
                <w:tcPr>
                  <w:tcW w:w="1252" w:type="dxa"/>
                </w:tcPr>
                <w:p w14:paraId="3C0AC77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£650.00</w:t>
                  </w:r>
                </w:p>
              </w:tc>
            </w:tr>
            <w:tr w:rsidR="005E60D8" w14:paraId="2955B5CA" w14:textId="77777777" w:rsidTr="005E60D8">
              <w:trPr>
                <w:gridBefore w:val="1"/>
                <w:wBefore w:w="147" w:type="dxa"/>
                <w:trHeight w:val="284"/>
              </w:trPr>
              <w:tc>
                <w:tcPr>
                  <w:tcW w:w="1509" w:type="dxa"/>
                  <w:shd w:val="clear" w:color="auto" w:fill="auto"/>
                </w:tcPr>
                <w:p w14:paraId="1BC8CE91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1A95670" w14:textId="77777777" w:rsidR="005E60D8" w:rsidRPr="005E60D8" w:rsidRDefault="005E60D8" w:rsidP="005E60D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5865BE48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Groundwork Queen Event</w:t>
                  </w:r>
                </w:p>
              </w:tc>
              <w:tc>
                <w:tcPr>
                  <w:tcW w:w="1354" w:type="dxa"/>
                </w:tcPr>
                <w:p w14:paraId="5241C7D1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£77.35</w:t>
                  </w:r>
                </w:p>
              </w:tc>
              <w:tc>
                <w:tcPr>
                  <w:tcW w:w="1252" w:type="dxa"/>
                </w:tcPr>
                <w:p w14:paraId="409B854D" w14:textId="77777777" w:rsidR="005E60D8" w:rsidRPr="005E60D8" w:rsidRDefault="005E60D8" w:rsidP="005E60D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sz w:val="20"/>
                      <w:szCs w:val="20"/>
                    </w:rPr>
                    <w:t>£92.82</w:t>
                  </w:r>
                </w:p>
              </w:tc>
            </w:tr>
          </w:tbl>
          <w:p w14:paraId="11F82E04" w14:textId="77777777" w:rsidR="004C29E0" w:rsidRPr="006F3E3A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036336">
        <w:trPr>
          <w:trHeight w:val="3563"/>
        </w:trPr>
        <w:tc>
          <w:tcPr>
            <w:tcW w:w="10474" w:type="dxa"/>
            <w:shd w:val="clear" w:color="auto" w:fill="auto"/>
          </w:tcPr>
          <w:p w14:paraId="3D52020B" w14:textId="7777777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7A6846" w:rsidRPr="00CD63DE" w14:paraId="4DF90FB4" w14:textId="77777777" w:rsidTr="00C247E4">
              <w:trPr>
                <w:trHeight w:val="218"/>
              </w:trPr>
              <w:tc>
                <w:tcPr>
                  <w:tcW w:w="2592" w:type="dxa"/>
                </w:tcPr>
                <w:p w14:paraId="414E6548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7790463B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4E345C8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Value</w:t>
                  </w:r>
                </w:p>
              </w:tc>
            </w:tr>
            <w:tr w:rsidR="005E60D8" w:rsidRPr="002F2935" w14:paraId="0A52AA62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31069F0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Stall Holder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7BCED1C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Queen Event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5E12B9A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£120.00</w:t>
                  </w:r>
                </w:p>
              </w:tc>
            </w:tr>
            <w:tr w:rsidR="005E60D8" w14:paraId="542A6C8D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05F399C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0031DE82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1431C39F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£100.69</w:t>
                  </w:r>
                </w:p>
              </w:tc>
            </w:tr>
            <w:tr w:rsidR="005E60D8" w14:paraId="66F40646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A93317F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7BDEC41A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Vat refund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2C161A19" w14:textId="77777777" w:rsidR="005E60D8" w:rsidRPr="005E60D8" w:rsidRDefault="005E60D8" w:rsidP="005E60D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5E60D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£2645.48</w:t>
                  </w: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911E918" w14:textId="279276DA" w:rsidR="007A6846" w:rsidRPr="007A6846" w:rsidRDefault="00F252C7" w:rsidP="007A684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52C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5E6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6th </w:t>
            </w:r>
            <w:r w:rsidR="00FB500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April 2022</w:t>
            </w:r>
            <w:r w:rsidR="005E6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and 6th June 2022</w:t>
            </w:r>
          </w:p>
          <w:p w14:paraId="45BEFDD9" w14:textId="38E6625C" w:rsidR="007A6846" w:rsidRPr="007A6846" w:rsidRDefault="00F252C7" w:rsidP="007A684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684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period ending </w:t>
            </w:r>
            <w:r w:rsidR="005E6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6th </w:t>
            </w:r>
            <w:r w:rsidR="00FB500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April 2022</w:t>
            </w:r>
            <w:r w:rsidR="005E6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and 6th June 2022</w:t>
            </w:r>
          </w:p>
          <w:p w14:paraId="2A5244C5" w14:textId="7958431A" w:rsidR="007A6846" w:rsidRPr="007A6846" w:rsidRDefault="00F252C7" w:rsidP="007A684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7A684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2020/2021 for period ending </w:t>
            </w:r>
            <w:r w:rsidR="005E6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6th April 2022 and 6th June 2022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0378E1AE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1078CAAF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162A6F" w14:textId="268C7D2C" w:rsidR="00F252C7" w:rsidRDefault="005E60D8" w:rsidP="0008411E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June</w:t>
            </w:r>
            <w:r w:rsidR="0008411E" w:rsidRPr="0008411E">
              <w:rPr>
                <w:rFonts w:ascii="Verdana" w:hAnsi="Verdana" w:cs="Arial"/>
                <w:sz w:val="20"/>
                <w:szCs w:val="20"/>
              </w:rPr>
              <w:t xml:space="preserve"> 2022</w:t>
            </w:r>
          </w:p>
          <w:p w14:paraId="369650B4" w14:textId="5ACC84F9" w:rsidR="0008411E" w:rsidRPr="0008411E" w:rsidRDefault="0008411E" w:rsidP="0008411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01C8" w:rsidRPr="004C29E0" w14:paraId="4381AE51" w14:textId="77777777" w:rsidTr="00036336">
        <w:trPr>
          <w:trHeight w:val="191"/>
        </w:trPr>
        <w:tc>
          <w:tcPr>
            <w:tcW w:w="10474" w:type="dxa"/>
            <w:shd w:val="clear" w:color="auto" w:fill="auto"/>
          </w:tcPr>
          <w:p w14:paraId="65CDAB1A" w14:textId="0FAA4ACC" w:rsidR="00F252C7" w:rsidRDefault="00F252C7" w:rsidP="00F252C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786A5F13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23CE6087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3F59E200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763FF45C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0E8E6FE0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0966A0FF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413B0817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10B22FB4" w14:textId="77777777" w:rsidR="0081578D" w:rsidRPr="00111BB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1A3AF73D" w14:textId="19AA0BDC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 xml:space="preserve">Public Art – Stretton Rd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This was discussed regarding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Oak tree to be planted instead of art work </w:t>
            </w:r>
          </w:p>
          <w:p w14:paraId="632B8D50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District/Parish Liaison Group</w:t>
            </w:r>
          </w:p>
          <w:p w14:paraId="18D93212" w14:textId="29DC3B79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New Street junction with the B6014 Main Road in Morton - Traffic Regulation Order (TRO)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This was discussed regarding yellow lines</w:t>
            </w:r>
          </w:p>
          <w:p w14:paraId="5F62A79E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East Midlands Airport - Airspace Modernisation Programme</w:t>
            </w:r>
          </w:p>
          <w:p w14:paraId="66C53263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Creswell Growth Plan Initial Consultation</w:t>
            </w:r>
          </w:p>
          <w:p w14:paraId="362ADF93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Platinum Jubilee Grant for Village Halls</w:t>
            </w:r>
          </w:p>
          <w:p w14:paraId="25CFDB8D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Morton recreation Ground Play Area</w:t>
            </w:r>
          </w:p>
          <w:p w14:paraId="32267F33" w14:textId="438CBAF4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 xml:space="preserve">Notice of Vacancy - District ward of </w:t>
            </w:r>
            <w:proofErr w:type="spellStart"/>
            <w:r w:rsidRPr="00111BBD">
              <w:rPr>
                <w:rFonts w:ascii="Verdana" w:hAnsi="Verdana" w:cs="Arial"/>
                <w:sz w:val="20"/>
                <w:szCs w:val="20"/>
              </w:rPr>
              <w:t>Pilsley</w:t>
            </w:r>
            <w:proofErr w:type="spellEnd"/>
            <w:r w:rsidRPr="00111BBD">
              <w:rPr>
                <w:rFonts w:ascii="Verdana" w:hAnsi="Verdana" w:cs="Arial"/>
                <w:sz w:val="20"/>
                <w:szCs w:val="20"/>
              </w:rPr>
              <w:t xml:space="preserve"> and Morton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This was discussed in district councillor report</w:t>
            </w:r>
          </w:p>
          <w:p w14:paraId="09EA8C3D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SCVG Agenda for our Open Meeting</w:t>
            </w:r>
          </w:p>
          <w:p w14:paraId="0612C94B" w14:textId="77777777" w:rsidR="00111BBD" w:rsidRPr="00111BBD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Derbyshire Holiday Activities and Food Programme Funding Applications</w:t>
            </w:r>
          </w:p>
          <w:p w14:paraId="6BAC13D4" w14:textId="4D61DD65" w:rsidR="00FB01C8" w:rsidRDefault="00111BBD" w:rsidP="00111BB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111BBD">
              <w:rPr>
                <w:rFonts w:ascii="Verdana" w:hAnsi="Verdana" w:cs="Arial"/>
                <w:sz w:val="20"/>
                <w:szCs w:val="20"/>
              </w:rPr>
              <w:t>UK Shared Prosperity Fund – Wider Local Partnership Group Consultation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this was discussed </w:t>
            </w:r>
          </w:p>
        </w:tc>
      </w:tr>
      <w:tr w:rsidR="004C29E0" w:rsidRPr="004C29E0" w14:paraId="60149741" w14:textId="77777777" w:rsidTr="00036336">
        <w:trPr>
          <w:trHeight w:val="6068"/>
        </w:trPr>
        <w:tc>
          <w:tcPr>
            <w:tcW w:w="10474" w:type="dxa"/>
          </w:tcPr>
          <w:p w14:paraId="0DD2687D" w14:textId="77777777" w:rsidR="001551D4" w:rsidRPr="001551D4" w:rsidRDefault="001551D4" w:rsidP="001551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2204F071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682F43D" w14:textId="7E4E08F5" w:rsid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Holy Cross Church – 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>Garden party 2</w:t>
            </w:r>
            <w:r w:rsidR="00356DF5" w:rsidRPr="00356DF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nd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 xml:space="preserve"> July 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>Rectory Roo</w:t>
            </w:r>
            <w:r w:rsidR="00EA3EE4">
              <w:rPr>
                <w:rFonts w:ascii="Verdana" w:hAnsi="Verdana" w:cs="Arial"/>
                <w:bCs/>
                <w:sz w:val="20"/>
                <w:szCs w:val="20"/>
              </w:rPr>
              <w:t>m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 xml:space="preserve"> work now complete 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54C4FA6" w14:textId="7F85217E" w:rsidR="001551D4" w:rsidRP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Morton Primary School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No Com</w:t>
            </w:r>
            <w:r w:rsidR="00F252C7" w:rsidRPr="00EA3EE4">
              <w:rPr>
                <w:rFonts w:ascii="Verdana" w:hAnsi="Verdana" w:cs="Arial"/>
                <w:bCs/>
                <w:sz w:val="20"/>
                <w:szCs w:val="20"/>
              </w:rPr>
              <w:t>munication from the School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2DF40067" w14:textId="78AB8E84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>To restart soon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9E575D5" w14:textId="584E210D" w:rsidR="006F59F0" w:rsidRPr="00111BBD" w:rsidRDefault="001551D4" w:rsidP="00B722C8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>New chairs purchased, successful Swing band night.</w:t>
            </w:r>
          </w:p>
          <w:p w14:paraId="001AEAF0" w14:textId="432E1371" w:rsidR="00111BBD" w:rsidRDefault="00111BBD" w:rsidP="00111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AC9C68" w14:textId="11670735" w:rsidR="00111BBD" w:rsidRDefault="00111BBD" w:rsidP="00111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Other items discussed to appear on next agenda for discussion and decision making </w:t>
            </w:r>
          </w:p>
          <w:p w14:paraId="7DC80851" w14:textId="77777777" w:rsidR="00111BBD" w:rsidRPr="00111BBD" w:rsidRDefault="00111BBD" w:rsidP="00111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0F30C64" w14:textId="726FB906" w:rsidR="006F59F0" w:rsidRPr="00C64694" w:rsidRDefault="00111BBD" w:rsidP="00FB5008">
            <w:pPr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C64694">
              <w:rPr>
                <w:rFonts w:ascii="Verdana" w:hAnsi="Verdana" w:cs="Arial"/>
                <w:bCs/>
                <w:sz w:val="20"/>
                <w:szCs w:val="20"/>
              </w:rPr>
              <w:t xml:space="preserve">Skate Park </w:t>
            </w:r>
          </w:p>
          <w:p w14:paraId="431A1EAE" w14:textId="1B0B97B5" w:rsidR="00111BBD" w:rsidRPr="00C64694" w:rsidRDefault="00111BBD" w:rsidP="00FB5008">
            <w:pPr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C64694">
              <w:rPr>
                <w:rFonts w:ascii="Verdana" w:hAnsi="Verdana" w:cs="Arial"/>
                <w:bCs/>
                <w:sz w:val="20"/>
                <w:szCs w:val="20"/>
              </w:rPr>
              <w:t xml:space="preserve">New councillor </w:t>
            </w:r>
          </w:p>
          <w:p w14:paraId="26C7BAAB" w14:textId="24275166" w:rsidR="00111BBD" w:rsidRPr="00C64694" w:rsidRDefault="00111BBD" w:rsidP="00FB5008">
            <w:pPr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C64694">
              <w:rPr>
                <w:rFonts w:ascii="Verdana" w:hAnsi="Verdana" w:cs="Arial"/>
                <w:bCs/>
                <w:sz w:val="20"/>
                <w:szCs w:val="20"/>
              </w:rPr>
              <w:t xml:space="preserve">Christmas tree </w:t>
            </w:r>
          </w:p>
          <w:p w14:paraId="136A89FA" w14:textId="4856E00A" w:rsidR="00111BBD" w:rsidRDefault="00111BBD" w:rsidP="00FB5008">
            <w:pPr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C64694">
              <w:rPr>
                <w:rFonts w:ascii="Verdana" w:hAnsi="Verdana" w:cs="Arial"/>
                <w:bCs/>
                <w:sz w:val="20"/>
                <w:szCs w:val="20"/>
              </w:rPr>
              <w:t xml:space="preserve">Coal Board </w:t>
            </w:r>
          </w:p>
          <w:p w14:paraId="47DDC430" w14:textId="07BA6B32" w:rsidR="00356DF5" w:rsidRPr="00C64694" w:rsidRDefault="00356DF5" w:rsidP="00FB5008">
            <w:pPr>
              <w:overflowPunct w:val="0"/>
              <w:autoSpaceDE w:val="0"/>
              <w:autoSpaceDN w:val="0"/>
              <w:adjustRightInd w:val="0"/>
              <w:ind w:left="144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Christmas market road closure </w:t>
            </w:r>
          </w:p>
          <w:p w14:paraId="7C2F6067" w14:textId="77777777" w:rsidR="00C64694" w:rsidRPr="006F59F0" w:rsidRDefault="00C64694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BE626B" w14:textId="05C90738" w:rsidR="002A723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59F0"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/05/2022</w:t>
            </w:r>
            <w:r w:rsidR="001551D4"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- Any items for the meeting to be held on </w:t>
            </w:r>
            <w:r w:rsidR="0081578D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1578D" w:rsidRPr="0081578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81578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64694">
              <w:rPr>
                <w:rFonts w:ascii="Verdana" w:hAnsi="Verdana" w:cs="Arial"/>
                <w:b/>
                <w:sz w:val="20"/>
                <w:szCs w:val="20"/>
              </w:rPr>
              <w:t xml:space="preserve">July 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2022  </w:t>
            </w:r>
          </w:p>
          <w:p w14:paraId="7A26B69F" w14:textId="724F6753" w:rsidR="00EA3EE4" w:rsidRPr="0008411E" w:rsidRDefault="00EA3EE4" w:rsidP="0008411E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DB2C41" w14:textId="77777777" w:rsid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B41ECA" w14:textId="77777777" w:rsid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Meeting closed at 2</w:t>
            </w:r>
            <w:r w:rsidR="0008411E">
              <w:rPr>
                <w:rFonts w:ascii="Verdana" w:hAnsi="Verdana" w:cs="Arial"/>
                <w:b/>
                <w:sz w:val="20"/>
                <w:szCs w:val="20"/>
              </w:rPr>
              <w:t>0.</w:t>
            </w:r>
            <w:r w:rsidR="00C64694">
              <w:rPr>
                <w:rFonts w:ascii="Verdana" w:hAnsi="Verdana" w:cs="Arial"/>
                <w:b/>
                <w:sz w:val="20"/>
                <w:szCs w:val="20"/>
              </w:rPr>
              <w:t>29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pm</w:t>
            </w:r>
          </w:p>
          <w:p w14:paraId="03048951" w14:textId="037DD01F" w:rsidR="00C64694" w:rsidRPr="006F59F0" w:rsidRDefault="00C64694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Meeting opened at 19.31pm</w:t>
            </w:r>
          </w:p>
        </w:tc>
      </w:tr>
      <w:bookmarkEnd w:id="1"/>
      <w:bookmarkEnd w:id="2"/>
    </w:tbl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94544F2"/>
    <w:multiLevelType w:val="hybridMultilevel"/>
    <w:tmpl w:val="57F24C2C"/>
    <w:lvl w:ilvl="0" w:tplc="B1A6DE3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349"/>
    <w:multiLevelType w:val="hybridMultilevel"/>
    <w:tmpl w:val="0058B078"/>
    <w:lvl w:ilvl="0" w:tplc="FB966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47445"/>
    <w:multiLevelType w:val="hybridMultilevel"/>
    <w:tmpl w:val="9B884B72"/>
    <w:lvl w:ilvl="0" w:tplc="E486AAE4">
      <w:start w:val="7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0060"/>
    <w:multiLevelType w:val="hybridMultilevel"/>
    <w:tmpl w:val="E794B860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0F">
      <w:start w:val="1"/>
      <w:numFmt w:val="decimal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54A21D5A"/>
    <w:multiLevelType w:val="hybridMultilevel"/>
    <w:tmpl w:val="D1621E8A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AC6F21"/>
    <w:multiLevelType w:val="hybridMultilevel"/>
    <w:tmpl w:val="25663C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EDA0F71"/>
    <w:multiLevelType w:val="hybridMultilevel"/>
    <w:tmpl w:val="C5640EE8"/>
    <w:lvl w:ilvl="0" w:tplc="475E53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08EB"/>
    <w:multiLevelType w:val="hybridMultilevel"/>
    <w:tmpl w:val="B07E78E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D7488"/>
    <w:multiLevelType w:val="hybridMultilevel"/>
    <w:tmpl w:val="D1621E8A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425839">
    <w:abstractNumId w:val="0"/>
  </w:num>
  <w:num w:numId="2" w16cid:durableId="1161234633">
    <w:abstractNumId w:val="10"/>
  </w:num>
  <w:num w:numId="3" w16cid:durableId="1135367878">
    <w:abstractNumId w:val="6"/>
  </w:num>
  <w:num w:numId="4" w16cid:durableId="99032775">
    <w:abstractNumId w:val="12"/>
  </w:num>
  <w:num w:numId="5" w16cid:durableId="1947617597">
    <w:abstractNumId w:val="9"/>
  </w:num>
  <w:num w:numId="6" w16cid:durableId="910384921">
    <w:abstractNumId w:val="4"/>
  </w:num>
  <w:num w:numId="7" w16cid:durableId="38893934">
    <w:abstractNumId w:val="15"/>
  </w:num>
  <w:num w:numId="8" w16cid:durableId="376123826">
    <w:abstractNumId w:val="16"/>
  </w:num>
  <w:num w:numId="9" w16cid:durableId="1270507296">
    <w:abstractNumId w:val="13"/>
  </w:num>
  <w:num w:numId="10" w16cid:durableId="459422622">
    <w:abstractNumId w:val="2"/>
  </w:num>
  <w:num w:numId="11" w16cid:durableId="767846009">
    <w:abstractNumId w:val="3"/>
  </w:num>
  <w:num w:numId="12" w16cid:durableId="1666712381">
    <w:abstractNumId w:val="1"/>
  </w:num>
  <w:num w:numId="13" w16cid:durableId="1382250068">
    <w:abstractNumId w:val="11"/>
  </w:num>
  <w:num w:numId="14" w16cid:durableId="1215584238">
    <w:abstractNumId w:val="7"/>
  </w:num>
  <w:num w:numId="15" w16cid:durableId="1865630149">
    <w:abstractNumId w:val="14"/>
  </w:num>
  <w:num w:numId="16" w16cid:durableId="1255241367">
    <w:abstractNumId w:val="5"/>
  </w:num>
  <w:num w:numId="17" w16cid:durableId="106923107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073F7"/>
    <w:rsid w:val="00010B5E"/>
    <w:rsid w:val="00011E7C"/>
    <w:rsid w:val="000140C0"/>
    <w:rsid w:val="00021FAD"/>
    <w:rsid w:val="000305A5"/>
    <w:rsid w:val="00032FA7"/>
    <w:rsid w:val="000330DA"/>
    <w:rsid w:val="00034773"/>
    <w:rsid w:val="000358EF"/>
    <w:rsid w:val="00036336"/>
    <w:rsid w:val="000431EA"/>
    <w:rsid w:val="00065EA5"/>
    <w:rsid w:val="0008411E"/>
    <w:rsid w:val="00085D18"/>
    <w:rsid w:val="00095A6E"/>
    <w:rsid w:val="0009758C"/>
    <w:rsid w:val="000A4E21"/>
    <w:rsid w:val="000B20D6"/>
    <w:rsid w:val="000D259D"/>
    <w:rsid w:val="000D4484"/>
    <w:rsid w:val="000D47BD"/>
    <w:rsid w:val="000D63C7"/>
    <w:rsid w:val="000D6596"/>
    <w:rsid w:val="000E27AD"/>
    <w:rsid w:val="000F2A31"/>
    <w:rsid w:val="000F2FD2"/>
    <w:rsid w:val="001062C6"/>
    <w:rsid w:val="00106535"/>
    <w:rsid w:val="00107A96"/>
    <w:rsid w:val="00111BBD"/>
    <w:rsid w:val="00114153"/>
    <w:rsid w:val="00124B2D"/>
    <w:rsid w:val="00145278"/>
    <w:rsid w:val="001551D4"/>
    <w:rsid w:val="00170290"/>
    <w:rsid w:val="0017139D"/>
    <w:rsid w:val="0017527E"/>
    <w:rsid w:val="00176E90"/>
    <w:rsid w:val="001772EA"/>
    <w:rsid w:val="00187EF4"/>
    <w:rsid w:val="00191D16"/>
    <w:rsid w:val="00192F01"/>
    <w:rsid w:val="00196658"/>
    <w:rsid w:val="001A10DC"/>
    <w:rsid w:val="001A3C8B"/>
    <w:rsid w:val="001D5DFC"/>
    <w:rsid w:val="001D6A2A"/>
    <w:rsid w:val="001E07F3"/>
    <w:rsid w:val="002035FA"/>
    <w:rsid w:val="00224A30"/>
    <w:rsid w:val="00225193"/>
    <w:rsid w:val="00236FA9"/>
    <w:rsid w:val="002579D7"/>
    <w:rsid w:val="0026380F"/>
    <w:rsid w:val="0027461B"/>
    <w:rsid w:val="00275EE6"/>
    <w:rsid w:val="00276708"/>
    <w:rsid w:val="00281607"/>
    <w:rsid w:val="002829CB"/>
    <w:rsid w:val="00286AC6"/>
    <w:rsid w:val="002A2B9E"/>
    <w:rsid w:val="002A7230"/>
    <w:rsid w:val="002B25D2"/>
    <w:rsid w:val="002B7605"/>
    <w:rsid w:val="002E4B59"/>
    <w:rsid w:val="002F2DDC"/>
    <w:rsid w:val="002F7253"/>
    <w:rsid w:val="003017B5"/>
    <w:rsid w:val="00304C74"/>
    <w:rsid w:val="003233B9"/>
    <w:rsid w:val="00324FF3"/>
    <w:rsid w:val="00330496"/>
    <w:rsid w:val="00335AB5"/>
    <w:rsid w:val="00345473"/>
    <w:rsid w:val="003454D5"/>
    <w:rsid w:val="00346089"/>
    <w:rsid w:val="0034692A"/>
    <w:rsid w:val="00350707"/>
    <w:rsid w:val="00356DF5"/>
    <w:rsid w:val="003610CA"/>
    <w:rsid w:val="00381B1D"/>
    <w:rsid w:val="00382ED6"/>
    <w:rsid w:val="00393EF6"/>
    <w:rsid w:val="003967B1"/>
    <w:rsid w:val="003B26BF"/>
    <w:rsid w:val="003B2A53"/>
    <w:rsid w:val="003B345D"/>
    <w:rsid w:val="003D74E5"/>
    <w:rsid w:val="004011AB"/>
    <w:rsid w:val="00412DE3"/>
    <w:rsid w:val="004164B0"/>
    <w:rsid w:val="00441385"/>
    <w:rsid w:val="00441D40"/>
    <w:rsid w:val="004528B5"/>
    <w:rsid w:val="00464567"/>
    <w:rsid w:val="00472595"/>
    <w:rsid w:val="0048063D"/>
    <w:rsid w:val="00482857"/>
    <w:rsid w:val="004910DE"/>
    <w:rsid w:val="00497B3D"/>
    <w:rsid w:val="00497ECC"/>
    <w:rsid w:val="004A7523"/>
    <w:rsid w:val="004A7895"/>
    <w:rsid w:val="004B40DE"/>
    <w:rsid w:val="004B5917"/>
    <w:rsid w:val="004B5948"/>
    <w:rsid w:val="004C29E0"/>
    <w:rsid w:val="004D68F8"/>
    <w:rsid w:val="004D7581"/>
    <w:rsid w:val="004E79D7"/>
    <w:rsid w:val="0051368C"/>
    <w:rsid w:val="00516461"/>
    <w:rsid w:val="00521429"/>
    <w:rsid w:val="00521959"/>
    <w:rsid w:val="00544E5B"/>
    <w:rsid w:val="00547EBA"/>
    <w:rsid w:val="005530FA"/>
    <w:rsid w:val="0056087C"/>
    <w:rsid w:val="00573F34"/>
    <w:rsid w:val="005749A7"/>
    <w:rsid w:val="00577958"/>
    <w:rsid w:val="005801C1"/>
    <w:rsid w:val="0059223A"/>
    <w:rsid w:val="00597492"/>
    <w:rsid w:val="005A6754"/>
    <w:rsid w:val="005A6C7A"/>
    <w:rsid w:val="005B2262"/>
    <w:rsid w:val="005E60D8"/>
    <w:rsid w:val="005E655B"/>
    <w:rsid w:val="005F1068"/>
    <w:rsid w:val="00602990"/>
    <w:rsid w:val="0060320C"/>
    <w:rsid w:val="00603B20"/>
    <w:rsid w:val="00605FBC"/>
    <w:rsid w:val="00610ABE"/>
    <w:rsid w:val="00612D16"/>
    <w:rsid w:val="00614BFF"/>
    <w:rsid w:val="00650BD4"/>
    <w:rsid w:val="0066431B"/>
    <w:rsid w:val="00677A4C"/>
    <w:rsid w:val="0068454A"/>
    <w:rsid w:val="006853CC"/>
    <w:rsid w:val="006950E7"/>
    <w:rsid w:val="006A2548"/>
    <w:rsid w:val="006B1640"/>
    <w:rsid w:val="006C1703"/>
    <w:rsid w:val="006C272A"/>
    <w:rsid w:val="006E6B9A"/>
    <w:rsid w:val="006F062A"/>
    <w:rsid w:val="006F14E4"/>
    <w:rsid w:val="006F3E3A"/>
    <w:rsid w:val="006F59F0"/>
    <w:rsid w:val="006F6E4D"/>
    <w:rsid w:val="007030E9"/>
    <w:rsid w:val="00710356"/>
    <w:rsid w:val="00720413"/>
    <w:rsid w:val="00722888"/>
    <w:rsid w:val="0072562D"/>
    <w:rsid w:val="00741531"/>
    <w:rsid w:val="00754C77"/>
    <w:rsid w:val="007555CC"/>
    <w:rsid w:val="00763F41"/>
    <w:rsid w:val="007663EB"/>
    <w:rsid w:val="00776471"/>
    <w:rsid w:val="00782899"/>
    <w:rsid w:val="00783855"/>
    <w:rsid w:val="007934E7"/>
    <w:rsid w:val="007A06E3"/>
    <w:rsid w:val="007A2065"/>
    <w:rsid w:val="007A683C"/>
    <w:rsid w:val="007A6846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073FA"/>
    <w:rsid w:val="00811037"/>
    <w:rsid w:val="008120CB"/>
    <w:rsid w:val="00813A63"/>
    <w:rsid w:val="0081578D"/>
    <w:rsid w:val="00820032"/>
    <w:rsid w:val="00824890"/>
    <w:rsid w:val="00840FB0"/>
    <w:rsid w:val="00844149"/>
    <w:rsid w:val="00845CC7"/>
    <w:rsid w:val="008460DD"/>
    <w:rsid w:val="00867B44"/>
    <w:rsid w:val="00880D0A"/>
    <w:rsid w:val="008831C3"/>
    <w:rsid w:val="008A2CFF"/>
    <w:rsid w:val="008A6724"/>
    <w:rsid w:val="008B2E36"/>
    <w:rsid w:val="008D2CBF"/>
    <w:rsid w:val="008F4AD3"/>
    <w:rsid w:val="008F4CDC"/>
    <w:rsid w:val="00915692"/>
    <w:rsid w:val="00922650"/>
    <w:rsid w:val="009332D0"/>
    <w:rsid w:val="0094144D"/>
    <w:rsid w:val="00942E11"/>
    <w:rsid w:val="00946E39"/>
    <w:rsid w:val="009739B3"/>
    <w:rsid w:val="00976C60"/>
    <w:rsid w:val="00996C7A"/>
    <w:rsid w:val="009A5064"/>
    <w:rsid w:val="009B33BB"/>
    <w:rsid w:val="009C37FB"/>
    <w:rsid w:val="009E29BF"/>
    <w:rsid w:val="009F6861"/>
    <w:rsid w:val="00A14427"/>
    <w:rsid w:val="00A20298"/>
    <w:rsid w:val="00A257F2"/>
    <w:rsid w:val="00A27E04"/>
    <w:rsid w:val="00A312E3"/>
    <w:rsid w:val="00A45562"/>
    <w:rsid w:val="00A60EC5"/>
    <w:rsid w:val="00A618D1"/>
    <w:rsid w:val="00A61F2D"/>
    <w:rsid w:val="00A72E5E"/>
    <w:rsid w:val="00A90E91"/>
    <w:rsid w:val="00A932F3"/>
    <w:rsid w:val="00AC242F"/>
    <w:rsid w:val="00AC35E2"/>
    <w:rsid w:val="00AD0651"/>
    <w:rsid w:val="00AE3485"/>
    <w:rsid w:val="00AE3E3B"/>
    <w:rsid w:val="00AE4751"/>
    <w:rsid w:val="00AE5E75"/>
    <w:rsid w:val="00AF04A6"/>
    <w:rsid w:val="00B07F7B"/>
    <w:rsid w:val="00B11399"/>
    <w:rsid w:val="00B12FE3"/>
    <w:rsid w:val="00B1388E"/>
    <w:rsid w:val="00B21E16"/>
    <w:rsid w:val="00B24AAE"/>
    <w:rsid w:val="00B318C4"/>
    <w:rsid w:val="00B347E2"/>
    <w:rsid w:val="00B41A3E"/>
    <w:rsid w:val="00B44396"/>
    <w:rsid w:val="00B55F04"/>
    <w:rsid w:val="00B6156B"/>
    <w:rsid w:val="00B628EB"/>
    <w:rsid w:val="00B722C8"/>
    <w:rsid w:val="00B73FB7"/>
    <w:rsid w:val="00B91518"/>
    <w:rsid w:val="00B91E1A"/>
    <w:rsid w:val="00B92D33"/>
    <w:rsid w:val="00B9526A"/>
    <w:rsid w:val="00B95588"/>
    <w:rsid w:val="00B963E3"/>
    <w:rsid w:val="00B96988"/>
    <w:rsid w:val="00B97A31"/>
    <w:rsid w:val="00BA63CC"/>
    <w:rsid w:val="00BA66DC"/>
    <w:rsid w:val="00BB18DD"/>
    <w:rsid w:val="00BB1C66"/>
    <w:rsid w:val="00BC46BB"/>
    <w:rsid w:val="00BC6C34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5EA"/>
    <w:rsid w:val="00C246ED"/>
    <w:rsid w:val="00C258AB"/>
    <w:rsid w:val="00C473FD"/>
    <w:rsid w:val="00C515F7"/>
    <w:rsid w:val="00C64694"/>
    <w:rsid w:val="00C719E2"/>
    <w:rsid w:val="00C768F0"/>
    <w:rsid w:val="00C8364E"/>
    <w:rsid w:val="00CB07C9"/>
    <w:rsid w:val="00CC7D79"/>
    <w:rsid w:val="00CE1120"/>
    <w:rsid w:val="00D114AF"/>
    <w:rsid w:val="00D16C8C"/>
    <w:rsid w:val="00D26ADE"/>
    <w:rsid w:val="00D27BE8"/>
    <w:rsid w:val="00D31049"/>
    <w:rsid w:val="00D366E2"/>
    <w:rsid w:val="00D4052B"/>
    <w:rsid w:val="00D424EE"/>
    <w:rsid w:val="00D42A45"/>
    <w:rsid w:val="00D51D47"/>
    <w:rsid w:val="00D55258"/>
    <w:rsid w:val="00D73ACC"/>
    <w:rsid w:val="00D86AA9"/>
    <w:rsid w:val="00D932AF"/>
    <w:rsid w:val="00DA27E3"/>
    <w:rsid w:val="00DA7583"/>
    <w:rsid w:val="00DB03E3"/>
    <w:rsid w:val="00DB5099"/>
    <w:rsid w:val="00DD28C5"/>
    <w:rsid w:val="00DD5BEA"/>
    <w:rsid w:val="00DD681C"/>
    <w:rsid w:val="00DE3DC0"/>
    <w:rsid w:val="00DE5892"/>
    <w:rsid w:val="00E04C0E"/>
    <w:rsid w:val="00E04FE1"/>
    <w:rsid w:val="00E059D1"/>
    <w:rsid w:val="00E07E79"/>
    <w:rsid w:val="00E11DFC"/>
    <w:rsid w:val="00E23842"/>
    <w:rsid w:val="00E24A61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83AC6"/>
    <w:rsid w:val="00E83E2C"/>
    <w:rsid w:val="00EA3EE4"/>
    <w:rsid w:val="00EA4C97"/>
    <w:rsid w:val="00EB74BA"/>
    <w:rsid w:val="00EC104E"/>
    <w:rsid w:val="00EF7B07"/>
    <w:rsid w:val="00F045A0"/>
    <w:rsid w:val="00F117C5"/>
    <w:rsid w:val="00F20F48"/>
    <w:rsid w:val="00F252C7"/>
    <w:rsid w:val="00F50C6E"/>
    <w:rsid w:val="00F56373"/>
    <w:rsid w:val="00F57B79"/>
    <w:rsid w:val="00F6436C"/>
    <w:rsid w:val="00F764E3"/>
    <w:rsid w:val="00F86670"/>
    <w:rsid w:val="00F94C0C"/>
    <w:rsid w:val="00FB01C8"/>
    <w:rsid w:val="00FB3155"/>
    <w:rsid w:val="00FB5008"/>
    <w:rsid w:val="00FC0F80"/>
    <w:rsid w:val="00FD011C"/>
    <w:rsid w:val="00FF064F"/>
    <w:rsid w:val="00FF2A4B"/>
    <w:rsid w:val="00FF3DED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6</cp:revision>
  <cp:lastPrinted>2022-06-26T09:58:00Z</cp:lastPrinted>
  <dcterms:created xsi:type="dcterms:W3CDTF">2022-06-24T07:51:00Z</dcterms:created>
  <dcterms:modified xsi:type="dcterms:W3CDTF">2022-06-26T10:25:00Z</dcterms:modified>
</cp:coreProperties>
</file>